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5A92A" w14:textId="0A054924" w:rsidR="006D0CC0" w:rsidRDefault="006D0CC0" w:rsidP="003B15AD">
      <w:pPr>
        <w:rPr>
          <w:sz w:val="24"/>
          <w:szCs w:val="24"/>
        </w:rPr>
      </w:pPr>
      <w:r>
        <w:rPr>
          <w:sz w:val="24"/>
          <w:szCs w:val="24"/>
        </w:rPr>
        <w:t>July 9, 2020</w:t>
      </w:r>
    </w:p>
    <w:p w14:paraId="07D39ADC" w14:textId="5BE8A6EA" w:rsidR="006D0CC0" w:rsidRDefault="006D0CC0" w:rsidP="003B15AD">
      <w:pPr>
        <w:rPr>
          <w:sz w:val="24"/>
          <w:szCs w:val="24"/>
        </w:rPr>
      </w:pPr>
    </w:p>
    <w:p w14:paraId="0758334E" w14:textId="0B2BB942" w:rsidR="006D0CC0" w:rsidRDefault="006D0CC0" w:rsidP="006D0CC0">
      <w:pPr>
        <w:jc w:val="center"/>
        <w:rPr>
          <w:b/>
          <w:bCs/>
          <w:sz w:val="32"/>
          <w:szCs w:val="32"/>
        </w:rPr>
      </w:pPr>
      <w:r>
        <w:rPr>
          <w:b/>
          <w:bCs/>
          <w:sz w:val="32"/>
          <w:szCs w:val="32"/>
        </w:rPr>
        <w:t>The Policing Committee of the Law Union of Ontario</w:t>
      </w:r>
    </w:p>
    <w:p w14:paraId="276ED4FF" w14:textId="0E2B681A" w:rsidR="006D0CC0" w:rsidRPr="009A6B95" w:rsidRDefault="006D0CC0" w:rsidP="009A6B95">
      <w:pPr>
        <w:jc w:val="center"/>
        <w:rPr>
          <w:b/>
          <w:bCs/>
          <w:sz w:val="32"/>
          <w:szCs w:val="32"/>
        </w:rPr>
      </w:pPr>
      <w:r>
        <w:rPr>
          <w:b/>
          <w:bCs/>
          <w:sz w:val="32"/>
          <w:szCs w:val="32"/>
        </w:rPr>
        <w:t>Joins Others in Demanding Transformative Change in Policing</w:t>
      </w:r>
    </w:p>
    <w:p w14:paraId="6E6599B3" w14:textId="7C4D84BD" w:rsidR="006D0CC0" w:rsidRDefault="006D0CC0" w:rsidP="003B15AD">
      <w:pPr>
        <w:rPr>
          <w:sz w:val="24"/>
          <w:szCs w:val="24"/>
        </w:rPr>
      </w:pPr>
    </w:p>
    <w:p w14:paraId="44EA485C" w14:textId="6F61A892" w:rsidR="00781E47" w:rsidRDefault="00781E47" w:rsidP="003B15AD">
      <w:pPr>
        <w:rPr>
          <w:sz w:val="24"/>
          <w:szCs w:val="24"/>
        </w:rPr>
      </w:pPr>
      <w:r>
        <w:rPr>
          <w:sz w:val="24"/>
          <w:szCs w:val="24"/>
        </w:rPr>
        <w:t>Members of the Toronto Police Services Board,</w:t>
      </w:r>
    </w:p>
    <w:p w14:paraId="0CEAB1EF" w14:textId="00067584" w:rsidR="006E6293" w:rsidRDefault="003B15AD" w:rsidP="003B15AD">
      <w:pPr>
        <w:rPr>
          <w:sz w:val="24"/>
          <w:szCs w:val="24"/>
        </w:rPr>
      </w:pPr>
      <w:r w:rsidRPr="00501FAB">
        <w:rPr>
          <w:sz w:val="24"/>
          <w:szCs w:val="24"/>
        </w:rPr>
        <w:t xml:space="preserve">For far too long, Torontonians have demanded </w:t>
      </w:r>
      <w:r w:rsidR="009A6B95">
        <w:rPr>
          <w:sz w:val="24"/>
          <w:szCs w:val="24"/>
        </w:rPr>
        <w:t xml:space="preserve">an end to </w:t>
      </w:r>
      <w:r w:rsidRPr="00501FAB">
        <w:rPr>
          <w:sz w:val="24"/>
          <w:szCs w:val="24"/>
        </w:rPr>
        <w:t xml:space="preserve">racism and brutality in policing.  Despite </w:t>
      </w:r>
      <w:r w:rsidR="00DA3044">
        <w:rPr>
          <w:sz w:val="24"/>
          <w:szCs w:val="24"/>
        </w:rPr>
        <w:t xml:space="preserve">all the </w:t>
      </w:r>
      <w:r w:rsidR="001F6936">
        <w:rPr>
          <w:sz w:val="24"/>
          <w:szCs w:val="24"/>
        </w:rPr>
        <w:t>tragic</w:t>
      </w:r>
      <w:r w:rsidR="00132788">
        <w:rPr>
          <w:sz w:val="24"/>
          <w:szCs w:val="24"/>
        </w:rPr>
        <w:t xml:space="preserve"> deaths, </w:t>
      </w:r>
      <w:r w:rsidR="00DA3044">
        <w:rPr>
          <w:sz w:val="24"/>
          <w:szCs w:val="24"/>
        </w:rPr>
        <w:t xml:space="preserve">the </w:t>
      </w:r>
      <w:r w:rsidRPr="00501FAB">
        <w:rPr>
          <w:sz w:val="24"/>
          <w:szCs w:val="24"/>
        </w:rPr>
        <w:t xml:space="preserve">numerous </w:t>
      </w:r>
      <w:r w:rsidR="006E6293">
        <w:rPr>
          <w:sz w:val="24"/>
          <w:szCs w:val="24"/>
        </w:rPr>
        <w:t>trials</w:t>
      </w:r>
      <w:r w:rsidR="006E3D24">
        <w:rPr>
          <w:sz w:val="24"/>
          <w:szCs w:val="24"/>
        </w:rPr>
        <w:t>, inquests</w:t>
      </w:r>
      <w:r w:rsidR="006E6293">
        <w:rPr>
          <w:sz w:val="24"/>
          <w:szCs w:val="24"/>
        </w:rPr>
        <w:t xml:space="preserve"> and </w:t>
      </w:r>
      <w:r w:rsidR="007F78EC">
        <w:rPr>
          <w:sz w:val="24"/>
          <w:szCs w:val="24"/>
        </w:rPr>
        <w:t xml:space="preserve">judicial </w:t>
      </w:r>
      <w:r w:rsidR="006E3D24">
        <w:rPr>
          <w:sz w:val="24"/>
          <w:szCs w:val="24"/>
        </w:rPr>
        <w:t>rulings</w:t>
      </w:r>
      <w:r w:rsidR="006E6293">
        <w:rPr>
          <w:sz w:val="24"/>
          <w:szCs w:val="24"/>
        </w:rPr>
        <w:t>,</w:t>
      </w:r>
      <w:r w:rsidR="00132788">
        <w:rPr>
          <w:sz w:val="24"/>
          <w:szCs w:val="24"/>
        </w:rPr>
        <w:t xml:space="preserve"> and </w:t>
      </w:r>
      <w:r w:rsidR="00DA3044">
        <w:rPr>
          <w:sz w:val="24"/>
          <w:szCs w:val="24"/>
        </w:rPr>
        <w:t xml:space="preserve">the </w:t>
      </w:r>
      <w:r w:rsidR="00132788">
        <w:rPr>
          <w:sz w:val="24"/>
          <w:szCs w:val="24"/>
        </w:rPr>
        <w:t xml:space="preserve">countless </w:t>
      </w:r>
      <w:r w:rsidRPr="00501FAB">
        <w:rPr>
          <w:sz w:val="24"/>
          <w:szCs w:val="24"/>
        </w:rPr>
        <w:t>studies</w:t>
      </w:r>
      <w:r w:rsidR="00132788">
        <w:rPr>
          <w:sz w:val="24"/>
          <w:szCs w:val="24"/>
        </w:rPr>
        <w:t xml:space="preserve">, </w:t>
      </w:r>
      <w:r w:rsidRPr="00501FAB">
        <w:rPr>
          <w:sz w:val="24"/>
          <w:szCs w:val="24"/>
        </w:rPr>
        <w:t xml:space="preserve"> reports,</w:t>
      </w:r>
      <w:r w:rsidR="00132788">
        <w:rPr>
          <w:sz w:val="24"/>
          <w:szCs w:val="24"/>
        </w:rPr>
        <w:t xml:space="preserve"> and inquiries spanning decades, </w:t>
      </w:r>
      <w:r w:rsidRPr="00501FAB">
        <w:rPr>
          <w:sz w:val="24"/>
          <w:szCs w:val="24"/>
        </w:rPr>
        <w:t xml:space="preserve"> </w:t>
      </w:r>
      <w:r>
        <w:rPr>
          <w:sz w:val="24"/>
          <w:szCs w:val="24"/>
        </w:rPr>
        <w:t xml:space="preserve">the </w:t>
      </w:r>
      <w:r w:rsidR="00132788">
        <w:rPr>
          <w:sz w:val="24"/>
          <w:szCs w:val="24"/>
        </w:rPr>
        <w:t>Toronto Police</w:t>
      </w:r>
      <w:r w:rsidR="00680A6B">
        <w:rPr>
          <w:sz w:val="24"/>
          <w:szCs w:val="24"/>
        </w:rPr>
        <w:t xml:space="preserve"> Services</w:t>
      </w:r>
      <w:r w:rsidR="00132788">
        <w:rPr>
          <w:sz w:val="24"/>
          <w:szCs w:val="24"/>
        </w:rPr>
        <w:t xml:space="preserve">, the Toronto </w:t>
      </w:r>
      <w:r>
        <w:rPr>
          <w:sz w:val="24"/>
          <w:szCs w:val="24"/>
        </w:rPr>
        <w:t xml:space="preserve">Police Services Board, the police, </w:t>
      </w:r>
      <w:r w:rsidR="009A6B95">
        <w:rPr>
          <w:sz w:val="24"/>
          <w:szCs w:val="24"/>
        </w:rPr>
        <w:t>the City</w:t>
      </w:r>
      <w:r w:rsidR="00132788">
        <w:rPr>
          <w:sz w:val="24"/>
          <w:szCs w:val="24"/>
        </w:rPr>
        <w:t xml:space="preserve"> of Toronto</w:t>
      </w:r>
      <w:r w:rsidR="009A6B95">
        <w:rPr>
          <w:sz w:val="24"/>
          <w:szCs w:val="24"/>
        </w:rPr>
        <w:t xml:space="preserve"> </w:t>
      </w:r>
      <w:r w:rsidR="006D0CC0">
        <w:rPr>
          <w:sz w:val="24"/>
          <w:szCs w:val="24"/>
        </w:rPr>
        <w:t>and</w:t>
      </w:r>
      <w:r>
        <w:rPr>
          <w:sz w:val="24"/>
          <w:szCs w:val="24"/>
        </w:rPr>
        <w:t xml:space="preserve"> the </w:t>
      </w:r>
      <w:r w:rsidR="009A6B95">
        <w:rPr>
          <w:sz w:val="24"/>
          <w:szCs w:val="24"/>
        </w:rPr>
        <w:t>P</w:t>
      </w:r>
      <w:r>
        <w:rPr>
          <w:sz w:val="24"/>
          <w:szCs w:val="24"/>
        </w:rPr>
        <w:t xml:space="preserve">rovince </w:t>
      </w:r>
      <w:r w:rsidR="00132788">
        <w:rPr>
          <w:sz w:val="24"/>
          <w:szCs w:val="24"/>
        </w:rPr>
        <w:t xml:space="preserve">of Ontario </w:t>
      </w:r>
      <w:r>
        <w:rPr>
          <w:sz w:val="24"/>
          <w:szCs w:val="24"/>
        </w:rPr>
        <w:t xml:space="preserve">have failed to take </w:t>
      </w:r>
      <w:r w:rsidRPr="00501FAB">
        <w:rPr>
          <w:sz w:val="24"/>
          <w:szCs w:val="24"/>
        </w:rPr>
        <w:t xml:space="preserve">concrete and effective steps to </w:t>
      </w:r>
      <w:r w:rsidR="006E6293">
        <w:rPr>
          <w:sz w:val="24"/>
          <w:szCs w:val="24"/>
        </w:rPr>
        <w:t xml:space="preserve">put an end to </w:t>
      </w:r>
      <w:r w:rsidRPr="00501FAB">
        <w:rPr>
          <w:sz w:val="24"/>
          <w:szCs w:val="24"/>
        </w:rPr>
        <w:t xml:space="preserve"> these injustices.  </w:t>
      </w:r>
    </w:p>
    <w:p w14:paraId="211E82C0" w14:textId="19690B5A" w:rsidR="003B15AD" w:rsidRPr="00501FAB" w:rsidRDefault="006E3D24" w:rsidP="003B15AD">
      <w:pPr>
        <w:rPr>
          <w:sz w:val="24"/>
          <w:szCs w:val="24"/>
        </w:rPr>
      </w:pPr>
      <w:r>
        <w:rPr>
          <w:sz w:val="24"/>
          <w:szCs w:val="24"/>
        </w:rPr>
        <w:t xml:space="preserve">It is time for this Board to take leadership and act now.  </w:t>
      </w:r>
      <w:r w:rsidR="003B15AD" w:rsidRPr="00501FAB">
        <w:rPr>
          <w:sz w:val="24"/>
          <w:szCs w:val="24"/>
        </w:rPr>
        <w:t xml:space="preserve">The brave and </w:t>
      </w:r>
      <w:r>
        <w:rPr>
          <w:sz w:val="24"/>
          <w:szCs w:val="24"/>
        </w:rPr>
        <w:t xml:space="preserve">resounding </w:t>
      </w:r>
      <w:r w:rsidR="003B15AD" w:rsidRPr="00501FAB">
        <w:rPr>
          <w:sz w:val="24"/>
          <w:szCs w:val="24"/>
        </w:rPr>
        <w:t xml:space="preserve">call to action </w:t>
      </w:r>
      <w:r w:rsidR="003B15AD">
        <w:rPr>
          <w:sz w:val="24"/>
          <w:szCs w:val="24"/>
        </w:rPr>
        <w:t>from</w:t>
      </w:r>
      <w:r w:rsidR="003B15AD" w:rsidRPr="00501FAB">
        <w:rPr>
          <w:sz w:val="24"/>
          <w:szCs w:val="24"/>
        </w:rPr>
        <w:t xml:space="preserve"> black and Indigenous communities across Canada over the past several weeks </w:t>
      </w:r>
      <w:r>
        <w:rPr>
          <w:sz w:val="24"/>
          <w:szCs w:val="24"/>
        </w:rPr>
        <w:t xml:space="preserve">has </w:t>
      </w:r>
      <w:r w:rsidR="003B15AD" w:rsidRPr="00501FAB">
        <w:rPr>
          <w:sz w:val="24"/>
          <w:szCs w:val="24"/>
        </w:rPr>
        <w:t>create</w:t>
      </w:r>
      <w:r w:rsidR="00375B21">
        <w:rPr>
          <w:sz w:val="24"/>
          <w:szCs w:val="24"/>
        </w:rPr>
        <w:t>d</w:t>
      </w:r>
      <w:r w:rsidR="003B15AD" w:rsidRPr="00501FAB">
        <w:rPr>
          <w:sz w:val="24"/>
          <w:szCs w:val="24"/>
        </w:rPr>
        <w:t xml:space="preserve"> </w:t>
      </w:r>
      <w:proofErr w:type="gramStart"/>
      <w:r w:rsidR="009A6B95">
        <w:rPr>
          <w:sz w:val="24"/>
          <w:szCs w:val="24"/>
        </w:rPr>
        <w:t xml:space="preserve">a </w:t>
      </w:r>
      <w:r>
        <w:rPr>
          <w:sz w:val="24"/>
          <w:szCs w:val="24"/>
        </w:rPr>
        <w:t xml:space="preserve"> priceless</w:t>
      </w:r>
      <w:proofErr w:type="gramEnd"/>
      <w:r w:rsidR="003B15AD" w:rsidRPr="00501FAB">
        <w:rPr>
          <w:sz w:val="24"/>
          <w:szCs w:val="24"/>
        </w:rPr>
        <w:t xml:space="preserve"> opportunity for </w:t>
      </w:r>
      <w:r>
        <w:rPr>
          <w:sz w:val="24"/>
          <w:szCs w:val="24"/>
        </w:rPr>
        <w:t>transformative change in policing in our city.</w:t>
      </w:r>
      <w:r w:rsidR="003B15AD" w:rsidRPr="00501FAB">
        <w:rPr>
          <w:sz w:val="24"/>
          <w:szCs w:val="24"/>
        </w:rPr>
        <w:t xml:space="preserve">  </w:t>
      </w:r>
    </w:p>
    <w:p w14:paraId="1E63FC9B" w14:textId="6FB7398F" w:rsidR="003B15AD" w:rsidRPr="003B15AD" w:rsidRDefault="001F6936" w:rsidP="006D0CC0">
      <w:pPr>
        <w:pStyle w:val="NormalWeb"/>
        <w:rPr>
          <w:rFonts w:asciiTheme="minorHAnsi" w:hAnsiTheme="minorHAnsi" w:cstheme="minorHAnsi"/>
        </w:rPr>
      </w:pPr>
      <w:r>
        <w:rPr>
          <w:rFonts w:asciiTheme="minorHAnsi" w:hAnsiTheme="minorHAnsi" w:cstheme="minorHAnsi"/>
        </w:rPr>
        <w:t>This city</w:t>
      </w:r>
      <w:r w:rsidR="006E3D24">
        <w:rPr>
          <w:rFonts w:asciiTheme="minorHAnsi" w:hAnsiTheme="minorHAnsi" w:cstheme="minorHAnsi"/>
        </w:rPr>
        <w:t xml:space="preserve"> need</w:t>
      </w:r>
      <w:r>
        <w:rPr>
          <w:rFonts w:asciiTheme="minorHAnsi" w:hAnsiTheme="minorHAnsi" w:cstheme="minorHAnsi"/>
        </w:rPr>
        <w:t>s</w:t>
      </w:r>
      <w:r w:rsidR="006E3D24">
        <w:rPr>
          <w:rFonts w:asciiTheme="minorHAnsi" w:hAnsiTheme="minorHAnsi" w:cstheme="minorHAnsi"/>
        </w:rPr>
        <w:t xml:space="preserve"> </w:t>
      </w:r>
      <w:r w:rsidR="007F78EC">
        <w:rPr>
          <w:rFonts w:asciiTheme="minorHAnsi" w:hAnsiTheme="minorHAnsi" w:cstheme="minorHAnsi"/>
        </w:rPr>
        <w:t xml:space="preserve">a </w:t>
      </w:r>
      <w:r w:rsidR="003B15AD" w:rsidRPr="003B15AD">
        <w:rPr>
          <w:rFonts w:asciiTheme="minorHAnsi" w:hAnsiTheme="minorHAnsi" w:cstheme="minorHAnsi"/>
        </w:rPr>
        <w:t xml:space="preserve">real and fundamental transformation of policing.  This is the clear message from the black, Indigenous and racialized communities and from the advocates and families of people in mental distress and the marginalized and disadvantaged. </w:t>
      </w:r>
    </w:p>
    <w:p w14:paraId="7CDE7DD4" w14:textId="166BFA66" w:rsidR="003B15AD" w:rsidRPr="003B15AD" w:rsidRDefault="003B15AD" w:rsidP="003B15AD">
      <w:pPr>
        <w:pStyle w:val="NormalWeb"/>
        <w:rPr>
          <w:rFonts w:asciiTheme="minorHAnsi" w:hAnsiTheme="minorHAnsi" w:cstheme="minorHAnsi"/>
        </w:rPr>
      </w:pPr>
      <w:r w:rsidRPr="003B15AD">
        <w:rPr>
          <w:rFonts w:asciiTheme="minorHAnsi" w:hAnsiTheme="minorHAnsi" w:cstheme="minorHAnsi"/>
        </w:rPr>
        <w:t>No more studies</w:t>
      </w:r>
      <w:r w:rsidR="006D0CC0">
        <w:rPr>
          <w:rFonts w:asciiTheme="minorHAnsi" w:hAnsiTheme="minorHAnsi" w:cstheme="minorHAnsi"/>
        </w:rPr>
        <w:t>.</w:t>
      </w:r>
      <w:r w:rsidRPr="003B15AD">
        <w:rPr>
          <w:rFonts w:asciiTheme="minorHAnsi" w:hAnsiTheme="minorHAnsi" w:cstheme="minorHAnsi"/>
        </w:rPr>
        <w:t xml:space="preserve"> No more task forces.  No more passing the buck from the police to the police board to the City to Queens Park to Ottawa and then back again, around and around.</w:t>
      </w:r>
    </w:p>
    <w:p w14:paraId="7E8E1EB4" w14:textId="4771C9A9" w:rsidR="003B15AD" w:rsidRPr="003B15AD" w:rsidRDefault="003B15AD" w:rsidP="003B15AD">
      <w:pPr>
        <w:pStyle w:val="NormalWeb"/>
        <w:rPr>
          <w:rFonts w:asciiTheme="minorHAnsi" w:hAnsiTheme="minorHAnsi" w:cstheme="minorHAnsi"/>
        </w:rPr>
      </w:pPr>
      <w:r w:rsidRPr="003B15AD">
        <w:rPr>
          <w:rFonts w:asciiTheme="minorHAnsi" w:hAnsiTheme="minorHAnsi" w:cstheme="minorHAnsi"/>
        </w:rPr>
        <w:t xml:space="preserve">No more people shot in their homes during a wellness check.  No more unpunished police brutality.   </w:t>
      </w:r>
    </w:p>
    <w:p w14:paraId="146E8F8E" w14:textId="0A21E97E" w:rsidR="003B15AD" w:rsidRPr="003B15AD" w:rsidRDefault="001F6936" w:rsidP="003B15AD">
      <w:pPr>
        <w:pStyle w:val="NormalWeb"/>
        <w:rPr>
          <w:rFonts w:asciiTheme="minorHAnsi" w:hAnsiTheme="minorHAnsi" w:cstheme="minorHAnsi"/>
        </w:rPr>
      </w:pPr>
      <w:r>
        <w:rPr>
          <w:rFonts w:asciiTheme="minorHAnsi" w:hAnsiTheme="minorHAnsi" w:cstheme="minorHAnsi"/>
        </w:rPr>
        <w:t xml:space="preserve">This Board can </w:t>
      </w:r>
      <w:r w:rsidR="00C504C0">
        <w:rPr>
          <w:rFonts w:asciiTheme="minorHAnsi" w:hAnsiTheme="minorHAnsi" w:cstheme="minorHAnsi"/>
        </w:rPr>
        <w:t xml:space="preserve">act </w:t>
      </w:r>
      <w:r w:rsidR="007F78EC">
        <w:rPr>
          <w:rFonts w:asciiTheme="minorHAnsi" w:hAnsiTheme="minorHAnsi" w:cstheme="minorHAnsi"/>
        </w:rPr>
        <w:t>now</w:t>
      </w:r>
      <w:r w:rsidR="00C504C0">
        <w:rPr>
          <w:rFonts w:asciiTheme="minorHAnsi" w:hAnsiTheme="minorHAnsi" w:cstheme="minorHAnsi"/>
        </w:rPr>
        <w:t xml:space="preserve"> to make the real and effective changes needed.</w:t>
      </w:r>
      <w:r>
        <w:rPr>
          <w:rFonts w:asciiTheme="minorHAnsi" w:hAnsiTheme="minorHAnsi" w:cstheme="minorHAnsi"/>
        </w:rPr>
        <w:t xml:space="preserve">  </w:t>
      </w:r>
      <w:r w:rsidR="00680A6B">
        <w:rPr>
          <w:rFonts w:asciiTheme="minorHAnsi" w:hAnsiTheme="minorHAnsi" w:cstheme="minorHAnsi"/>
        </w:rPr>
        <w:t>This Board</w:t>
      </w:r>
      <w:r>
        <w:rPr>
          <w:rFonts w:asciiTheme="minorHAnsi" w:hAnsiTheme="minorHAnsi" w:cstheme="minorHAnsi"/>
        </w:rPr>
        <w:t xml:space="preserve"> has the power</w:t>
      </w:r>
      <w:r w:rsidR="00C504C0">
        <w:rPr>
          <w:rFonts w:asciiTheme="minorHAnsi" w:hAnsiTheme="minorHAnsi" w:cstheme="minorHAnsi"/>
        </w:rPr>
        <w:t xml:space="preserve"> to do so. </w:t>
      </w:r>
      <w:r w:rsidR="00680A6B">
        <w:rPr>
          <w:rFonts w:asciiTheme="minorHAnsi" w:hAnsiTheme="minorHAnsi" w:cstheme="minorHAnsi"/>
        </w:rPr>
        <w:t xml:space="preserve">This Board </w:t>
      </w:r>
      <w:r>
        <w:rPr>
          <w:rFonts w:asciiTheme="minorHAnsi" w:hAnsiTheme="minorHAnsi" w:cstheme="minorHAnsi"/>
        </w:rPr>
        <w:t>has the expertise</w:t>
      </w:r>
      <w:r w:rsidR="00C504C0">
        <w:rPr>
          <w:rFonts w:asciiTheme="minorHAnsi" w:hAnsiTheme="minorHAnsi" w:cstheme="minorHAnsi"/>
        </w:rPr>
        <w:t xml:space="preserve"> to do so</w:t>
      </w:r>
      <w:r>
        <w:rPr>
          <w:rFonts w:asciiTheme="minorHAnsi" w:hAnsiTheme="minorHAnsi" w:cstheme="minorHAnsi"/>
        </w:rPr>
        <w:t xml:space="preserve">.  </w:t>
      </w:r>
      <w:r w:rsidR="00CB632D">
        <w:rPr>
          <w:rFonts w:asciiTheme="minorHAnsi" w:hAnsiTheme="minorHAnsi" w:cstheme="minorHAnsi"/>
        </w:rPr>
        <w:t xml:space="preserve">All </w:t>
      </w:r>
      <w:r w:rsidR="007F78EC">
        <w:rPr>
          <w:rFonts w:asciiTheme="minorHAnsi" w:hAnsiTheme="minorHAnsi" w:cstheme="minorHAnsi"/>
        </w:rPr>
        <w:t>this Board</w:t>
      </w:r>
      <w:r w:rsidR="00CB632D">
        <w:rPr>
          <w:rFonts w:asciiTheme="minorHAnsi" w:hAnsiTheme="minorHAnsi" w:cstheme="minorHAnsi"/>
        </w:rPr>
        <w:t xml:space="preserve"> needs is the will and the courage to </w:t>
      </w:r>
      <w:r w:rsidR="00C504C0">
        <w:rPr>
          <w:rFonts w:asciiTheme="minorHAnsi" w:hAnsiTheme="minorHAnsi" w:cstheme="minorHAnsi"/>
        </w:rPr>
        <w:t>do so</w:t>
      </w:r>
      <w:r w:rsidR="00CB632D">
        <w:rPr>
          <w:rFonts w:asciiTheme="minorHAnsi" w:hAnsiTheme="minorHAnsi" w:cstheme="minorHAnsi"/>
        </w:rPr>
        <w:t xml:space="preserve">. </w:t>
      </w:r>
    </w:p>
    <w:p w14:paraId="73E7E431" w14:textId="7C84764A" w:rsidR="00CB632D" w:rsidRDefault="007F78EC" w:rsidP="003B15AD">
      <w:pPr>
        <w:pStyle w:val="NormalWeb"/>
        <w:rPr>
          <w:rFonts w:asciiTheme="minorHAnsi" w:hAnsiTheme="minorHAnsi" w:cstheme="minorHAnsi"/>
        </w:rPr>
      </w:pPr>
      <w:r>
        <w:rPr>
          <w:rFonts w:asciiTheme="minorHAnsi" w:hAnsiTheme="minorHAnsi" w:cstheme="minorHAnsi"/>
        </w:rPr>
        <w:t xml:space="preserve">Here is what we say in what the Board should do </w:t>
      </w:r>
      <w:r w:rsidR="00CB632D">
        <w:rPr>
          <w:rFonts w:asciiTheme="minorHAnsi" w:hAnsiTheme="minorHAnsi" w:cstheme="minorHAnsi"/>
        </w:rPr>
        <w:t>now.</w:t>
      </w:r>
    </w:p>
    <w:p w14:paraId="7085E897" w14:textId="78EE9570" w:rsidR="003B15AD" w:rsidRPr="003B15AD" w:rsidRDefault="003B15AD" w:rsidP="003B15AD">
      <w:pPr>
        <w:pStyle w:val="NormalWeb"/>
        <w:rPr>
          <w:rFonts w:asciiTheme="minorHAnsi" w:hAnsiTheme="minorHAnsi" w:cstheme="minorHAnsi"/>
        </w:rPr>
      </w:pPr>
      <w:r w:rsidRPr="00680A6B">
        <w:rPr>
          <w:rFonts w:asciiTheme="minorHAnsi" w:hAnsiTheme="minorHAnsi" w:cstheme="minorHAnsi"/>
          <w:b/>
          <w:bCs/>
        </w:rPr>
        <w:t>Stop racial profiling.</w:t>
      </w:r>
      <w:r w:rsidRPr="003B15AD">
        <w:rPr>
          <w:rFonts w:asciiTheme="minorHAnsi" w:hAnsiTheme="minorHAnsi" w:cstheme="minorHAnsi"/>
        </w:rPr>
        <w:t>  Prohibit carding under whatever guise it is currently being carried out.  Prohibit random vehicle stops based on race and ethnicity.  No more Driving While Black stops.  Remove police access to and retention of the databank of carding data that was seized from innocent people in breach of their Charter rights.</w:t>
      </w:r>
    </w:p>
    <w:p w14:paraId="5C38D6EC" w14:textId="77777777" w:rsidR="003B15AD" w:rsidRPr="003B15AD" w:rsidRDefault="003B15AD" w:rsidP="003B15AD">
      <w:pPr>
        <w:pStyle w:val="NormalWeb"/>
        <w:rPr>
          <w:rFonts w:asciiTheme="minorHAnsi" w:hAnsiTheme="minorHAnsi" w:cstheme="minorHAnsi"/>
        </w:rPr>
      </w:pPr>
      <w:r w:rsidRPr="00680A6B">
        <w:rPr>
          <w:rFonts w:asciiTheme="minorHAnsi" w:hAnsiTheme="minorHAnsi" w:cstheme="minorHAnsi"/>
          <w:b/>
          <w:bCs/>
        </w:rPr>
        <w:lastRenderedPageBreak/>
        <w:t>Stop police brutality.</w:t>
      </w:r>
      <w:r w:rsidRPr="003B15AD">
        <w:rPr>
          <w:rFonts w:asciiTheme="minorHAnsi" w:hAnsiTheme="minorHAnsi" w:cstheme="minorHAnsi"/>
        </w:rPr>
        <w:t>  Issue a comprehensive use of force directive to the police.  Make it public and available online.  In particular, ban knee-to-the-neck restraints, chokehold and carotid neck holds before we have our own George Floyd death.  Require de-escalation and communication as the primary go-to tactic in defusing any crisis.  Deadly force should be the absolutely last resort and then only after all alternatives have been exhausted.  Require officers who witness excessive use of force to intervene and not just stand by as officers did while George Floyd was being killed.</w:t>
      </w:r>
    </w:p>
    <w:p w14:paraId="0B9A157F" w14:textId="77777777" w:rsidR="003B15AD" w:rsidRPr="003B15AD" w:rsidRDefault="003B15AD" w:rsidP="003B15AD">
      <w:pPr>
        <w:pStyle w:val="NormalWeb"/>
        <w:rPr>
          <w:rFonts w:asciiTheme="minorHAnsi" w:hAnsiTheme="minorHAnsi" w:cstheme="minorHAnsi"/>
        </w:rPr>
      </w:pPr>
      <w:r w:rsidRPr="00680A6B">
        <w:rPr>
          <w:rFonts w:asciiTheme="minorHAnsi" w:hAnsiTheme="minorHAnsi" w:cstheme="minorHAnsi"/>
          <w:b/>
          <w:bCs/>
        </w:rPr>
        <w:t>Get the police out of the mental health business.</w:t>
      </w:r>
      <w:r w:rsidRPr="003B15AD">
        <w:rPr>
          <w:rFonts w:asciiTheme="minorHAnsi" w:hAnsiTheme="minorHAnsi" w:cstheme="minorHAnsi"/>
        </w:rPr>
        <w:t>  Dispatch social workers and nurses not armed police to mental health and social issue calls.  Put in force strict guidelines for the use of force by police when called to assist on wellness calls.  No weapons and above all no shooting.</w:t>
      </w:r>
    </w:p>
    <w:p w14:paraId="313762FC" w14:textId="78920F18" w:rsidR="003B15AD" w:rsidRPr="003B15AD" w:rsidRDefault="00CB632D" w:rsidP="003B15AD">
      <w:pPr>
        <w:pStyle w:val="NormalWeb"/>
        <w:rPr>
          <w:rFonts w:asciiTheme="minorHAnsi" w:hAnsiTheme="minorHAnsi" w:cstheme="minorHAnsi"/>
        </w:rPr>
      </w:pPr>
      <w:r w:rsidRPr="00680A6B">
        <w:rPr>
          <w:rFonts w:asciiTheme="minorHAnsi" w:hAnsiTheme="minorHAnsi" w:cstheme="minorHAnsi"/>
          <w:b/>
          <w:bCs/>
        </w:rPr>
        <w:t xml:space="preserve">Hold the </w:t>
      </w:r>
      <w:r w:rsidR="003B15AD" w:rsidRPr="00680A6B">
        <w:rPr>
          <w:rFonts w:asciiTheme="minorHAnsi" w:hAnsiTheme="minorHAnsi" w:cstheme="minorHAnsi"/>
          <w:b/>
          <w:bCs/>
        </w:rPr>
        <w:t>police accountab</w:t>
      </w:r>
      <w:r w:rsidRPr="00680A6B">
        <w:rPr>
          <w:rFonts w:asciiTheme="minorHAnsi" w:hAnsiTheme="minorHAnsi" w:cstheme="minorHAnsi"/>
          <w:b/>
          <w:bCs/>
        </w:rPr>
        <w:t>le</w:t>
      </w:r>
      <w:r w:rsidR="003B15AD" w:rsidRPr="00680A6B">
        <w:rPr>
          <w:rFonts w:asciiTheme="minorHAnsi" w:hAnsiTheme="minorHAnsi" w:cstheme="minorHAnsi"/>
          <w:b/>
          <w:bCs/>
        </w:rPr>
        <w:t>.</w:t>
      </w:r>
      <w:r w:rsidR="003B15AD" w:rsidRPr="003B15AD">
        <w:rPr>
          <w:rFonts w:asciiTheme="minorHAnsi" w:hAnsiTheme="minorHAnsi" w:cstheme="minorHAnsi"/>
        </w:rPr>
        <w:t xml:space="preserve">  </w:t>
      </w:r>
      <w:r w:rsidR="00680A6B" w:rsidRPr="003B15AD">
        <w:rPr>
          <w:rFonts w:asciiTheme="minorHAnsi" w:hAnsiTheme="minorHAnsi" w:cstheme="minorHAnsi"/>
        </w:rPr>
        <w:t>Adopt a no-tolerance policy for excessive use of force.  Require that any complaints of use of force causing bodily harm be independently investigated and not by the police force.</w:t>
      </w:r>
      <w:r w:rsidR="00680A6B">
        <w:rPr>
          <w:rFonts w:asciiTheme="minorHAnsi" w:hAnsiTheme="minorHAnsi" w:cstheme="minorHAnsi"/>
        </w:rPr>
        <w:t xml:space="preserve"> </w:t>
      </w:r>
      <w:r w:rsidR="003B15AD" w:rsidRPr="003B15AD">
        <w:rPr>
          <w:rFonts w:asciiTheme="minorHAnsi" w:hAnsiTheme="minorHAnsi" w:cstheme="minorHAnsi"/>
        </w:rPr>
        <w:t xml:space="preserve">Require a mandatory review of any incident involving the use of force causing bodily harm by the officer’s supervisors with the officer.   </w:t>
      </w:r>
    </w:p>
    <w:p w14:paraId="34DD19B7" w14:textId="16127F4C" w:rsidR="003B15AD" w:rsidRPr="003B15AD" w:rsidRDefault="00680A6B" w:rsidP="003B15AD">
      <w:pPr>
        <w:pStyle w:val="NormalWeb"/>
        <w:rPr>
          <w:rFonts w:asciiTheme="minorHAnsi" w:hAnsiTheme="minorHAnsi" w:cstheme="minorHAnsi"/>
        </w:rPr>
      </w:pPr>
      <w:r w:rsidRPr="00680A6B">
        <w:rPr>
          <w:rFonts w:asciiTheme="minorHAnsi" w:hAnsiTheme="minorHAnsi" w:cstheme="minorHAnsi"/>
          <w:b/>
          <w:bCs/>
        </w:rPr>
        <w:t xml:space="preserve">Improve police </w:t>
      </w:r>
      <w:r w:rsidR="003B15AD" w:rsidRPr="00680A6B">
        <w:rPr>
          <w:rFonts w:asciiTheme="minorHAnsi" w:hAnsiTheme="minorHAnsi" w:cstheme="minorHAnsi"/>
          <w:b/>
          <w:bCs/>
        </w:rPr>
        <w:t>governance</w:t>
      </w:r>
      <w:r w:rsidRPr="00680A6B">
        <w:rPr>
          <w:rFonts w:asciiTheme="minorHAnsi" w:hAnsiTheme="minorHAnsi" w:cstheme="minorHAnsi"/>
          <w:b/>
          <w:bCs/>
        </w:rPr>
        <w:t>.</w:t>
      </w:r>
      <w:r w:rsidR="003B15AD" w:rsidRPr="003B15AD">
        <w:rPr>
          <w:rFonts w:asciiTheme="minorHAnsi" w:hAnsiTheme="minorHAnsi" w:cstheme="minorHAnsi"/>
        </w:rPr>
        <w:t xml:space="preserve"> </w:t>
      </w:r>
      <w:r>
        <w:rPr>
          <w:rFonts w:asciiTheme="minorHAnsi" w:hAnsiTheme="minorHAnsi" w:cstheme="minorHAnsi"/>
        </w:rPr>
        <w:t xml:space="preserve"> Make </w:t>
      </w:r>
      <w:r w:rsidR="003B15AD" w:rsidRPr="003B15AD">
        <w:rPr>
          <w:rFonts w:asciiTheme="minorHAnsi" w:hAnsiTheme="minorHAnsi" w:cstheme="minorHAnsi"/>
        </w:rPr>
        <w:t>policing more transparent.  Line-by-line, program-by-program police budgets and estimates is long overdue.  Make it permanent.  Enshrine it in Board policy and ask the Province to require for all police services and all police boards in Ontario.</w:t>
      </w:r>
    </w:p>
    <w:p w14:paraId="3AE26EBB" w14:textId="131E5C5B" w:rsidR="006D0CC0" w:rsidRDefault="006D0CC0" w:rsidP="003B15AD">
      <w:pPr>
        <w:pStyle w:val="NormalWeb"/>
        <w:rPr>
          <w:rFonts w:asciiTheme="minorHAnsi" w:hAnsiTheme="minorHAnsi" w:cstheme="minorHAnsi"/>
        </w:rPr>
      </w:pPr>
      <w:r>
        <w:rPr>
          <w:rFonts w:asciiTheme="minorHAnsi" w:hAnsiTheme="minorHAnsi" w:cstheme="minorHAnsi"/>
        </w:rPr>
        <w:t>Remember that this</w:t>
      </w:r>
      <w:r w:rsidR="003B15AD" w:rsidRPr="003B15AD">
        <w:rPr>
          <w:rFonts w:asciiTheme="minorHAnsi" w:hAnsiTheme="minorHAnsi" w:cstheme="minorHAnsi"/>
        </w:rPr>
        <w:t xml:space="preserve"> is just the start.  </w:t>
      </w:r>
      <w:r>
        <w:rPr>
          <w:rFonts w:asciiTheme="minorHAnsi" w:hAnsiTheme="minorHAnsi" w:cstheme="minorHAnsi"/>
        </w:rPr>
        <w:t xml:space="preserve">Much more needs to be done to transform policing.  </w:t>
      </w:r>
    </w:p>
    <w:p w14:paraId="213055DA" w14:textId="716B427B" w:rsidR="003B15AD" w:rsidRPr="003B15AD" w:rsidRDefault="003B15AD" w:rsidP="003B15AD">
      <w:pPr>
        <w:pStyle w:val="NormalWeb"/>
        <w:rPr>
          <w:rFonts w:asciiTheme="minorHAnsi" w:hAnsiTheme="minorHAnsi" w:cstheme="minorHAnsi"/>
        </w:rPr>
      </w:pPr>
      <w:r w:rsidRPr="003B15AD">
        <w:rPr>
          <w:rFonts w:asciiTheme="minorHAnsi" w:hAnsiTheme="minorHAnsi" w:cstheme="minorHAnsi"/>
        </w:rPr>
        <w:t>Above all, the police and the board should be governed by the Sir Robert Peel’s nine Principles of Policing, the first principle of which is worth re-stating:</w:t>
      </w:r>
    </w:p>
    <w:p w14:paraId="060B5489" w14:textId="444986BE" w:rsidR="003B15AD" w:rsidRDefault="003B15AD" w:rsidP="00B12A74">
      <w:pPr>
        <w:pStyle w:val="NormalWeb"/>
        <w:rPr>
          <w:rFonts w:asciiTheme="minorHAnsi" w:hAnsiTheme="minorHAnsi" w:cstheme="minorHAnsi"/>
        </w:rPr>
      </w:pPr>
      <w:r w:rsidRPr="00D2421E">
        <w:rPr>
          <w:rFonts w:asciiTheme="minorHAnsi" w:hAnsiTheme="minorHAnsi" w:cstheme="minorHAnsi"/>
          <w:b/>
          <w:bCs/>
        </w:rPr>
        <w:t>To recognize always that the power of the police to fulfill their functions and duties is dependent on public approval of their existence, actions and behaviour, and on their ability to secure and maintain public respect.</w:t>
      </w:r>
    </w:p>
    <w:p w14:paraId="0DC6A11F" w14:textId="181FEBEB" w:rsidR="00375B21" w:rsidRDefault="00375B21" w:rsidP="00B12A74">
      <w:pPr>
        <w:pStyle w:val="NormalWeb"/>
        <w:rPr>
          <w:rFonts w:asciiTheme="minorHAnsi" w:hAnsiTheme="minorHAnsi" w:cstheme="minorHAnsi"/>
        </w:rPr>
      </w:pPr>
    </w:p>
    <w:p w14:paraId="1BAA5F0E" w14:textId="75C6AF7F" w:rsidR="00375B21" w:rsidRDefault="00375B21" w:rsidP="00B12A74">
      <w:pPr>
        <w:pStyle w:val="NormalWeb"/>
        <w:rPr>
          <w:rFonts w:asciiTheme="minorHAnsi" w:hAnsiTheme="minorHAnsi" w:cstheme="minorHAnsi"/>
        </w:rPr>
      </w:pPr>
      <w:r>
        <w:rPr>
          <w:rFonts w:asciiTheme="minorHAnsi" w:hAnsiTheme="minorHAnsi" w:cstheme="minorHAnsi"/>
        </w:rPr>
        <w:t>Sincerely,</w:t>
      </w:r>
    </w:p>
    <w:p w14:paraId="6247A441" w14:textId="71753B09" w:rsidR="00375B21" w:rsidRDefault="00375B21" w:rsidP="00B12A74">
      <w:pPr>
        <w:pStyle w:val="NormalWeb"/>
        <w:rPr>
          <w:rFonts w:asciiTheme="minorHAnsi" w:hAnsiTheme="minorHAnsi" w:cstheme="minorHAnsi"/>
        </w:rPr>
      </w:pPr>
    </w:p>
    <w:p w14:paraId="060C9EC9" w14:textId="3896627F" w:rsidR="00375B21" w:rsidRDefault="00375B21" w:rsidP="00B12A74">
      <w:pPr>
        <w:pStyle w:val="NormalWeb"/>
        <w:rPr>
          <w:rFonts w:asciiTheme="minorHAnsi" w:hAnsiTheme="minorHAnsi" w:cstheme="minorHAnsi"/>
        </w:rPr>
      </w:pPr>
      <w:r>
        <w:rPr>
          <w:rFonts w:asciiTheme="minorHAnsi" w:hAnsiTheme="minorHAnsi" w:cstheme="minorHAnsi"/>
        </w:rPr>
        <w:t>Jack Gemme</w:t>
      </w:r>
      <w:r w:rsidR="00781E47">
        <w:rPr>
          <w:rFonts w:asciiTheme="minorHAnsi" w:hAnsiTheme="minorHAnsi" w:cstheme="minorHAnsi"/>
        </w:rPr>
        <w:t>l</w:t>
      </w:r>
      <w:r>
        <w:rPr>
          <w:rFonts w:asciiTheme="minorHAnsi" w:hAnsiTheme="minorHAnsi" w:cstheme="minorHAnsi"/>
        </w:rPr>
        <w:t>l and Dyanoosh Youssefi</w:t>
      </w:r>
    </w:p>
    <w:p w14:paraId="5C4B1A0D" w14:textId="6A2035C9" w:rsidR="00375B21" w:rsidRPr="00375B21" w:rsidRDefault="00375B21" w:rsidP="00B12A74">
      <w:pPr>
        <w:pStyle w:val="NormalWeb"/>
        <w:rPr>
          <w:rFonts w:cstheme="minorHAnsi"/>
        </w:rPr>
      </w:pPr>
      <w:r>
        <w:rPr>
          <w:rFonts w:asciiTheme="minorHAnsi" w:hAnsiTheme="minorHAnsi" w:cstheme="minorHAnsi"/>
        </w:rPr>
        <w:t>On behalf of the Policing Committee of the Law Union of Ontario</w:t>
      </w:r>
    </w:p>
    <w:sectPr w:rsidR="00375B21" w:rsidRPr="00375B21">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164D3" w14:textId="77777777" w:rsidR="006D0B87" w:rsidRDefault="006D0B87" w:rsidP="006D0CC0">
      <w:pPr>
        <w:spacing w:after="0" w:line="240" w:lineRule="auto"/>
      </w:pPr>
      <w:r>
        <w:separator/>
      </w:r>
    </w:p>
  </w:endnote>
  <w:endnote w:type="continuationSeparator" w:id="0">
    <w:p w14:paraId="02237B97" w14:textId="77777777" w:rsidR="006D0B87" w:rsidRDefault="006D0B87" w:rsidP="006D0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A280C" w14:textId="77777777" w:rsidR="006D0B87" w:rsidRDefault="006D0B87" w:rsidP="006D0CC0">
      <w:pPr>
        <w:spacing w:after="0" w:line="240" w:lineRule="auto"/>
      </w:pPr>
      <w:r>
        <w:separator/>
      </w:r>
    </w:p>
  </w:footnote>
  <w:footnote w:type="continuationSeparator" w:id="0">
    <w:p w14:paraId="05CB52A7" w14:textId="77777777" w:rsidR="006D0B87" w:rsidRDefault="006D0B87" w:rsidP="006D0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08F53" w14:textId="77777777" w:rsidR="006D0CC0" w:rsidRDefault="006D0CC0" w:rsidP="006D0CC0">
    <w:pPr>
      <w:autoSpaceDE w:val="0"/>
      <w:autoSpaceDN w:val="0"/>
      <w:adjustRightInd w:val="0"/>
      <w:spacing w:after="120" w:line="240" w:lineRule="auto"/>
      <w:jc w:val="center"/>
      <w:rPr>
        <w:rFonts w:ascii="Arial" w:hAnsi="Arial" w:cs="Arial"/>
        <w:sz w:val="38"/>
        <w:szCs w:val="38"/>
      </w:rPr>
    </w:pPr>
    <w:r w:rsidRPr="003E706F">
      <w:rPr>
        <w:rFonts w:ascii="Arial" w:hAnsi="Arial" w:cs="Arial"/>
        <w:sz w:val="48"/>
        <w:szCs w:val="48"/>
      </w:rPr>
      <w:t>L</w:t>
    </w:r>
    <w:r w:rsidRPr="003E706F">
      <w:rPr>
        <w:rFonts w:ascii="Arial" w:hAnsi="Arial" w:cs="Arial"/>
        <w:sz w:val="38"/>
        <w:szCs w:val="38"/>
      </w:rPr>
      <w:t xml:space="preserve">AW </w:t>
    </w:r>
    <w:r w:rsidRPr="003E706F">
      <w:rPr>
        <w:rFonts w:ascii="Arial" w:hAnsi="Arial" w:cs="Arial"/>
        <w:sz w:val="48"/>
        <w:szCs w:val="48"/>
      </w:rPr>
      <w:t>U</w:t>
    </w:r>
    <w:r w:rsidRPr="003E706F">
      <w:rPr>
        <w:rFonts w:ascii="Arial" w:hAnsi="Arial" w:cs="Arial"/>
        <w:sz w:val="38"/>
        <w:szCs w:val="38"/>
      </w:rPr>
      <w:t xml:space="preserve">NION </w:t>
    </w:r>
    <w:r w:rsidRPr="003E706F">
      <w:rPr>
        <w:rFonts w:ascii="Arial" w:hAnsi="Arial" w:cs="Arial"/>
        <w:sz w:val="48"/>
        <w:szCs w:val="48"/>
      </w:rPr>
      <w:t>O</w:t>
    </w:r>
    <w:r w:rsidRPr="003E706F">
      <w:rPr>
        <w:rFonts w:ascii="Arial" w:hAnsi="Arial" w:cs="Arial"/>
        <w:sz w:val="38"/>
        <w:szCs w:val="38"/>
      </w:rPr>
      <w:t xml:space="preserve">F </w:t>
    </w:r>
    <w:r w:rsidRPr="003E706F">
      <w:rPr>
        <w:rFonts w:ascii="Arial" w:hAnsi="Arial" w:cs="Arial"/>
        <w:sz w:val="48"/>
        <w:szCs w:val="48"/>
      </w:rPr>
      <w:t>O</w:t>
    </w:r>
    <w:r w:rsidRPr="003E706F">
      <w:rPr>
        <w:rFonts w:ascii="Arial" w:hAnsi="Arial" w:cs="Arial"/>
        <w:sz w:val="38"/>
        <w:szCs w:val="38"/>
      </w:rPr>
      <w:t>NTARIO</w:t>
    </w:r>
  </w:p>
  <w:p w14:paraId="012736B4" w14:textId="77777777" w:rsidR="006D0CC0" w:rsidRPr="00720E69" w:rsidRDefault="006D0CC0" w:rsidP="006D0CC0">
    <w:pPr>
      <w:pBdr>
        <w:top w:val="single" w:sz="6" w:space="1" w:color="auto"/>
      </w:pBdr>
      <w:autoSpaceDE w:val="0"/>
      <w:autoSpaceDN w:val="0"/>
      <w:adjustRightInd w:val="0"/>
      <w:spacing w:after="0" w:line="240" w:lineRule="auto"/>
      <w:jc w:val="center"/>
      <w:rPr>
        <w:rFonts w:ascii="Arial" w:hAnsi="Arial" w:cs="Arial"/>
        <w:sz w:val="24"/>
        <w:szCs w:val="24"/>
      </w:rPr>
    </w:pPr>
  </w:p>
  <w:p w14:paraId="586A38CF" w14:textId="77777777" w:rsidR="006D0CC0" w:rsidRPr="003E706F" w:rsidRDefault="006D0CC0" w:rsidP="006D0CC0">
    <w:pPr>
      <w:autoSpaceDE w:val="0"/>
      <w:autoSpaceDN w:val="0"/>
      <w:adjustRightInd w:val="0"/>
      <w:spacing w:after="0" w:line="240" w:lineRule="auto"/>
      <w:jc w:val="right"/>
      <w:rPr>
        <w:rFonts w:ascii="Century Gothic" w:hAnsi="Century Gothic" w:cs="Century Gothic"/>
        <w:sz w:val="18"/>
        <w:szCs w:val="18"/>
      </w:rPr>
    </w:pPr>
    <w:r w:rsidRPr="003E706F">
      <w:rPr>
        <w:rFonts w:ascii="Century Gothic" w:hAnsi="Century Gothic" w:cs="Century Gothic"/>
      </w:rPr>
      <w:t>31 P</w:t>
    </w:r>
    <w:r w:rsidRPr="003E706F">
      <w:rPr>
        <w:rFonts w:ascii="Century Gothic" w:hAnsi="Century Gothic" w:cs="Century Gothic"/>
        <w:sz w:val="18"/>
        <w:szCs w:val="18"/>
      </w:rPr>
      <w:t xml:space="preserve">RINCE </w:t>
    </w:r>
    <w:r w:rsidRPr="003E706F">
      <w:rPr>
        <w:rFonts w:ascii="Century Gothic" w:hAnsi="Century Gothic" w:cs="Century Gothic"/>
      </w:rPr>
      <w:t>A</w:t>
    </w:r>
    <w:r w:rsidRPr="003E706F">
      <w:rPr>
        <w:rFonts w:ascii="Century Gothic" w:hAnsi="Century Gothic" w:cs="Century Gothic"/>
        <w:sz w:val="18"/>
        <w:szCs w:val="18"/>
      </w:rPr>
      <w:t xml:space="preserve">RTHUR </w:t>
    </w:r>
    <w:r w:rsidRPr="003E706F">
      <w:rPr>
        <w:rFonts w:ascii="Century Gothic" w:hAnsi="Century Gothic" w:cs="Century Gothic"/>
      </w:rPr>
      <w:t>A</w:t>
    </w:r>
    <w:r w:rsidRPr="003E706F">
      <w:rPr>
        <w:rFonts w:ascii="Century Gothic" w:hAnsi="Century Gothic" w:cs="Century Gothic"/>
        <w:sz w:val="18"/>
        <w:szCs w:val="18"/>
      </w:rPr>
      <w:t xml:space="preserve">VENUE </w:t>
    </w:r>
  </w:p>
  <w:p w14:paraId="7E12377C" w14:textId="77777777" w:rsidR="006D0CC0" w:rsidRPr="003E706F" w:rsidRDefault="006D0CC0" w:rsidP="006D0CC0">
    <w:pPr>
      <w:autoSpaceDE w:val="0"/>
      <w:autoSpaceDN w:val="0"/>
      <w:adjustRightInd w:val="0"/>
      <w:spacing w:after="0" w:line="240" w:lineRule="auto"/>
      <w:jc w:val="right"/>
      <w:rPr>
        <w:rFonts w:ascii="Century Gothic" w:hAnsi="Century Gothic" w:cs="Century Gothic"/>
      </w:rPr>
    </w:pPr>
    <w:r w:rsidRPr="003E706F">
      <w:rPr>
        <w:rFonts w:ascii="Century Gothic" w:hAnsi="Century Gothic" w:cs="Century Gothic"/>
      </w:rPr>
      <w:t>T</w:t>
    </w:r>
    <w:r w:rsidRPr="003E706F">
      <w:rPr>
        <w:rFonts w:ascii="Century Gothic" w:hAnsi="Century Gothic" w:cs="Century Gothic"/>
        <w:sz w:val="18"/>
        <w:szCs w:val="18"/>
      </w:rPr>
      <w:t>ORONTO</w:t>
    </w:r>
    <w:r w:rsidRPr="003E706F">
      <w:rPr>
        <w:rFonts w:ascii="Century Gothic" w:hAnsi="Century Gothic" w:cs="Century Gothic"/>
      </w:rPr>
      <w:t>, O</w:t>
    </w:r>
    <w:r w:rsidRPr="003E706F">
      <w:rPr>
        <w:rFonts w:ascii="Century Gothic" w:hAnsi="Century Gothic" w:cs="Century Gothic"/>
        <w:sz w:val="18"/>
        <w:szCs w:val="18"/>
      </w:rPr>
      <w:t xml:space="preserve">NTARIO </w:t>
    </w:r>
    <w:r w:rsidRPr="003E706F">
      <w:rPr>
        <w:rFonts w:ascii="Century Gothic" w:hAnsi="Century Gothic" w:cs="Century Gothic"/>
      </w:rPr>
      <w:t xml:space="preserve">M5R 1B2 </w:t>
    </w:r>
  </w:p>
  <w:p w14:paraId="03F4207A" w14:textId="77777777" w:rsidR="006D0CC0" w:rsidRDefault="006D0C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5AD"/>
    <w:rsid w:val="00132788"/>
    <w:rsid w:val="001F6936"/>
    <w:rsid w:val="00375B21"/>
    <w:rsid w:val="003B15AD"/>
    <w:rsid w:val="00680A6B"/>
    <w:rsid w:val="006D0B87"/>
    <w:rsid w:val="006D0CC0"/>
    <w:rsid w:val="006E3D24"/>
    <w:rsid w:val="006E6293"/>
    <w:rsid w:val="00781E47"/>
    <w:rsid w:val="007F78EC"/>
    <w:rsid w:val="008F219D"/>
    <w:rsid w:val="009A585E"/>
    <w:rsid w:val="009A6B95"/>
    <w:rsid w:val="009F767B"/>
    <w:rsid w:val="00B12A74"/>
    <w:rsid w:val="00C504C0"/>
    <w:rsid w:val="00CB632D"/>
    <w:rsid w:val="00D2421E"/>
    <w:rsid w:val="00DA3044"/>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70C36"/>
  <w15:chartTrackingRefBased/>
  <w15:docId w15:val="{456E1BFE-0AFE-451C-ADA6-3DC899EE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15A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6D0C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CC0"/>
    <w:rPr>
      <w:rFonts w:ascii="Segoe UI" w:hAnsi="Segoe UI" w:cs="Segoe UI"/>
      <w:sz w:val="18"/>
      <w:szCs w:val="18"/>
    </w:rPr>
  </w:style>
  <w:style w:type="character" w:styleId="CommentReference">
    <w:name w:val="annotation reference"/>
    <w:basedOn w:val="DefaultParagraphFont"/>
    <w:uiPriority w:val="99"/>
    <w:semiHidden/>
    <w:unhideWhenUsed/>
    <w:rsid w:val="006D0CC0"/>
    <w:rPr>
      <w:sz w:val="16"/>
      <w:szCs w:val="16"/>
    </w:rPr>
  </w:style>
  <w:style w:type="paragraph" w:styleId="CommentText">
    <w:name w:val="annotation text"/>
    <w:basedOn w:val="Normal"/>
    <w:link w:val="CommentTextChar"/>
    <w:uiPriority w:val="99"/>
    <w:semiHidden/>
    <w:unhideWhenUsed/>
    <w:rsid w:val="006D0CC0"/>
    <w:pPr>
      <w:spacing w:line="240" w:lineRule="auto"/>
    </w:pPr>
    <w:rPr>
      <w:sz w:val="20"/>
      <w:szCs w:val="20"/>
    </w:rPr>
  </w:style>
  <w:style w:type="character" w:customStyle="1" w:styleId="CommentTextChar">
    <w:name w:val="Comment Text Char"/>
    <w:basedOn w:val="DefaultParagraphFont"/>
    <w:link w:val="CommentText"/>
    <w:uiPriority w:val="99"/>
    <w:semiHidden/>
    <w:rsid w:val="006D0CC0"/>
    <w:rPr>
      <w:sz w:val="20"/>
      <w:szCs w:val="20"/>
    </w:rPr>
  </w:style>
  <w:style w:type="paragraph" w:styleId="CommentSubject">
    <w:name w:val="annotation subject"/>
    <w:basedOn w:val="CommentText"/>
    <w:next w:val="CommentText"/>
    <w:link w:val="CommentSubjectChar"/>
    <w:uiPriority w:val="99"/>
    <w:semiHidden/>
    <w:unhideWhenUsed/>
    <w:rsid w:val="006D0CC0"/>
    <w:rPr>
      <w:b/>
      <w:bCs/>
    </w:rPr>
  </w:style>
  <w:style w:type="character" w:customStyle="1" w:styleId="CommentSubjectChar">
    <w:name w:val="Comment Subject Char"/>
    <w:basedOn w:val="CommentTextChar"/>
    <w:link w:val="CommentSubject"/>
    <w:uiPriority w:val="99"/>
    <w:semiHidden/>
    <w:rsid w:val="006D0CC0"/>
    <w:rPr>
      <w:b/>
      <w:bCs/>
      <w:sz w:val="20"/>
      <w:szCs w:val="20"/>
    </w:rPr>
  </w:style>
  <w:style w:type="paragraph" w:styleId="Header">
    <w:name w:val="header"/>
    <w:basedOn w:val="Normal"/>
    <w:link w:val="HeaderChar"/>
    <w:uiPriority w:val="99"/>
    <w:unhideWhenUsed/>
    <w:rsid w:val="006D0C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CC0"/>
  </w:style>
  <w:style w:type="paragraph" w:styleId="Footer">
    <w:name w:val="footer"/>
    <w:basedOn w:val="Normal"/>
    <w:link w:val="FooterChar"/>
    <w:uiPriority w:val="99"/>
    <w:unhideWhenUsed/>
    <w:rsid w:val="006D0C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71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Dyanoosh Youssefi</dc:creator>
  <cp:keywords/>
  <dc:description/>
  <cp:lastModifiedBy>Dyanoosh Youssefi</cp:lastModifiedBy>
  <cp:revision>5</cp:revision>
  <dcterms:created xsi:type="dcterms:W3CDTF">2020-07-03T15:31:00Z</dcterms:created>
  <dcterms:modified xsi:type="dcterms:W3CDTF">2020-07-03T15:32:00Z</dcterms:modified>
</cp:coreProperties>
</file>