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activeX/activeX1.xml" ContentType="application/vnd.ms-office.activeX+xml"/>
  <Override PartName="/word/activeX/activeX2.xml" ContentType="application/vnd.ms-office.activeX+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3D5B30" w14:textId="77777777" w:rsidR="00337021" w:rsidRDefault="00337021" w:rsidP="00853369">
      <w:pPr>
        <w:spacing w:after="0" w:line="240" w:lineRule="auto"/>
        <w:rPr>
          <w:rFonts w:ascii="Arial" w:hAnsi="Arial" w:cs="Arial"/>
          <w:sz w:val="24"/>
        </w:rPr>
      </w:pPr>
    </w:p>
    <w:p w14:paraId="1D9C249F" w14:textId="77777777" w:rsidR="00337021" w:rsidRDefault="00337021" w:rsidP="00853369">
      <w:pPr>
        <w:spacing w:after="0" w:line="240" w:lineRule="auto"/>
        <w:rPr>
          <w:rFonts w:ascii="Arial" w:hAnsi="Arial" w:cs="Arial"/>
          <w:sz w:val="24"/>
        </w:rPr>
      </w:pPr>
    </w:p>
    <w:p w14:paraId="7A89ADC5" w14:textId="51E01BED" w:rsidR="001512FD" w:rsidRPr="00853369" w:rsidRDefault="00853369" w:rsidP="00853369">
      <w:pPr>
        <w:spacing w:after="0" w:line="240" w:lineRule="auto"/>
        <w:rPr>
          <w:rFonts w:ascii="Arial" w:hAnsi="Arial" w:cs="Arial"/>
          <w:sz w:val="24"/>
        </w:rPr>
      </w:pPr>
      <w:r w:rsidRPr="00853369">
        <w:rPr>
          <w:rFonts w:ascii="Arial" w:hAnsi="Arial" w:cs="Arial"/>
          <w:sz w:val="24"/>
        </w:rPr>
        <w:t>July 14, 2020</w:t>
      </w:r>
    </w:p>
    <w:p w14:paraId="46F681D8" w14:textId="77777777" w:rsidR="00853369" w:rsidRPr="00853369" w:rsidRDefault="00853369" w:rsidP="00853369">
      <w:pPr>
        <w:spacing w:after="0" w:line="240" w:lineRule="auto"/>
        <w:rPr>
          <w:rFonts w:ascii="Arial" w:hAnsi="Arial" w:cs="Arial"/>
          <w:sz w:val="24"/>
        </w:rPr>
      </w:pPr>
    </w:p>
    <w:p w14:paraId="10A5DC35" w14:textId="424AB45F" w:rsidR="00853369" w:rsidRPr="00853369" w:rsidRDefault="00853369" w:rsidP="00853369">
      <w:pPr>
        <w:spacing w:after="0" w:line="240" w:lineRule="auto"/>
        <w:rPr>
          <w:rFonts w:ascii="Arial" w:hAnsi="Arial" w:cs="Arial"/>
          <w:sz w:val="24"/>
        </w:rPr>
      </w:pPr>
      <w:r w:rsidRPr="00853369">
        <w:rPr>
          <w:rFonts w:ascii="Arial" w:hAnsi="Arial" w:cs="Arial"/>
          <w:sz w:val="24"/>
        </w:rPr>
        <w:t>Toronto Police Services Board</w:t>
      </w:r>
    </w:p>
    <w:p w14:paraId="604752A0" w14:textId="535D4448" w:rsidR="00853369" w:rsidRDefault="00853369" w:rsidP="00853369">
      <w:pPr>
        <w:spacing w:after="0" w:line="240" w:lineRule="auto"/>
        <w:rPr>
          <w:rFonts w:ascii="Arial" w:hAnsi="Arial" w:cs="Arial"/>
          <w:sz w:val="24"/>
        </w:rPr>
      </w:pPr>
      <w:r w:rsidRPr="00853369">
        <w:rPr>
          <w:rFonts w:ascii="Arial" w:hAnsi="Arial" w:cs="Arial"/>
          <w:sz w:val="24"/>
        </w:rPr>
        <w:t xml:space="preserve">Virtual Town Hall </w:t>
      </w:r>
      <w:r>
        <w:rPr>
          <w:rFonts w:ascii="Arial" w:hAnsi="Arial" w:cs="Arial"/>
          <w:sz w:val="24"/>
        </w:rPr>
        <w:t>Meeting</w:t>
      </w:r>
    </w:p>
    <w:p w14:paraId="046D594B" w14:textId="3B823E42" w:rsidR="00853369" w:rsidRPr="00853369" w:rsidRDefault="00853369" w:rsidP="00853369">
      <w:pPr>
        <w:spacing w:after="0" w:line="240" w:lineRule="auto"/>
        <w:rPr>
          <w:rFonts w:ascii="Arial" w:hAnsi="Arial" w:cs="Arial"/>
          <w:sz w:val="24"/>
        </w:rPr>
      </w:pPr>
      <w:r>
        <w:rPr>
          <w:rFonts w:ascii="Arial" w:hAnsi="Arial" w:cs="Arial"/>
          <w:sz w:val="24"/>
        </w:rPr>
        <w:t>Toronto, Ontario</w:t>
      </w:r>
    </w:p>
    <w:p w14:paraId="2A9DB381" w14:textId="77777777" w:rsidR="00853369" w:rsidRPr="00853369" w:rsidRDefault="00853369" w:rsidP="00853369">
      <w:pPr>
        <w:spacing w:after="0" w:line="240" w:lineRule="auto"/>
        <w:rPr>
          <w:rFonts w:ascii="Arial" w:hAnsi="Arial" w:cs="Arial"/>
          <w:sz w:val="24"/>
        </w:rPr>
      </w:pPr>
    </w:p>
    <w:p w14:paraId="672BD512" w14:textId="77E33B65" w:rsidR="00853369" w:rsidRDefault="00853369" w:rsidP="00853369">
      <w:pPr>
        <w:spacing w:after="0" w:line="240" w:lineRule="auto"/>
        <w:rPr>
          <w:rFonts w:ascii="Arial" w:hAnsi="Arial" w:cs="Arial"/>
          <w:sz w:val="24"/>
        </w:rPr>
      </w:pPr>
    </w:p>
    <w:p w14:paraId="592C2CAD" w14:textId="64590DAE" w:rsidR="00337021" w:rsidRPr="009771E5" w:rsidRDefault="009771E5" w:rsidP="00337021">
      <w:pPr>
        <w:spacing w:after="0" w:line="240" w:lineRule="auto"/>
        <w:jc w:val="center"/>
        <w:rPr>
          <w:rFonts w:ascii="Arial" w:hAnsi="Arial" w:cs="Arial"/>
          <w:b/>
          <w:bCs/>
          <w:sz w:val="24"/>
        </w:rPr>
      </w:pPr>
      <w:r w:rsidRPr="009771E5">
        <w:rPr>
          <w:rFonts w:ascii="Arial" w:hAnsi="Arial" w:cs="Arial"/>
          <w:b/>
          <w:bCs/>
          <w:sz w:val="24"/>
        </w:rPr>
        <w:t>VIRTUAL TOWN HALL MEETING SUBMISSION</w:t>
      </w:r>
    </w:p>
    <w:p w14:paraId="771DA83B" w14:textId="47CBD572" w:rsidR="00853369" w:rsidRDefault="00853369" w:rsidP="00853369">
      <w:pPr>
        <w:spacing w:after="0" w:line="240" w:lineRule="auto"/>
        <w:rPr>
          <w:rFonts w:ascii="Arial" w:hAnsi="Arial" w:cs="Arial"/>
          <w:sz w:val="24"/>
        </w:rPr>
      </w:pPr>
    </w:p>
    <w:p w14:paraId="71C8538C" w14:textId="3611C995" w:rsidR="00853369" w:rsidRDefault="00853369" w:rsidP="00853369">
      <w:pPr>
        <w:spacing w:after="0" w:line="240" w:lineRule="auto"/>
        <w:rPr>
          <w:rFonts w:ascii="Arial" w:hAnsi="Arial" w:cs="Arial"/>
          <w:sz w:val="24"/>
        </w:rPr>
      </w:pPr>
      <w:r>
        <w:rPr>
          <w:rFonts w:ascii="Arial" w:hAnsi="Arial" w:cs="Arial"/>
          <w:sz w:val="24"/>
        </w:rPr>
        <w:t>Please find attached documents in support of Across Boundaries: An Ethnoracial Mental Health Centres</w:t>
      </w:r>
      <w:r w:rsidR="00EE4485">
        <w:rPr>
          <w:rFonts w:ascii="Arial" w:hAnsi="Arial" w:cs="Arial"/>
          <w:sz w:val="24"/>
        </w:rPr>
        <w:t>’</w:t>
      </w:r>
      <w:r>
        <w:rPr>
          <w:rFonts w:ascii="Arial" w:hAnsi="Arial" w:cs="Arial"/>
          <w:sz w:val="24"/>
        </w:rPr>
        <w:t xml:space="preserve"> submission on July 16</w:t>
      </w:r>
      <w:r w:rsidRPr="00853369">
        <w:rPr>
          <w:rFonts w:ascii="Arial" w:hAnsi="Arial" w:cs="Arial"/>
          <w:sz w:val="24"/>
          <w:vertAlign w:val="superscript"/>
        </w:rPr>
        <w:t>th</w:t>
      </w:r>
      <w:r>
        <w:rPr>
          <w:rFonts w:ascii="Arial" w:hAnsi="Arial" w:cs="Arial"/>
          <w:sz w:val="24"/>
        </w:rPr>
        <w:t>, 2020.</w:t>
      </w:r>
    </w:p>
    <w:p w14:paraId="3CE9C94A" w14:textId="6FDC01A2" w:rsidR="00853369" w:rsidRDefault="00853369" w:rsidP="00853369">
      <w:pPr>
        <w:spacing w:after="0" w:line="240" w:lineRule="auto"/>
        <w:rPr>
          <w:rFonts w:ascii="Arial" w:hAnsi="Arial" w:cs="Arial"/>
          <w:sz w:val="24"/>
        </w:rPr>
      </w:pPr>
    </w:p>
    <w:p w14:paraId="7ADC5411" w14:textId="2D4E344B" w:rsidR="001936D3" w:rsidRDefault="00853369" w:rsidP="00853369">
      <w:pPr>
        <w:spacing w:after="0" w:line="240" w:lineRule="auto"/>
        <w:rPr>
          <w:rFonts w:ascii="Arial" w:hAnsi="Arial" w:cs="Arial"/>
          <w:sz w:val="24"/>
        </w:rPr>
      </w:pPr>
      <w:r>
        <w:rPr>
          <w:rFonts w:ascii="Arial" w:hAnsi="Arial" w:cs="Arial"/>
          <w:sz w:val="24"/>
        </w:rPr>
        <w:t>Howard F. Morton will present on behalf</w:t>
      </w:r>
      <w:r w:rsidR="00EE4485">
        <w:rPr>
          <w:rFonts w:ascii="Arial" w:hAnsi="Arial" w:cs="Arial"/>
          <w:sz w:val="24"/>
        </w:rPr>
        <w:t xml:space="preserve"> of Across Boundaries</w:t>
      </w:r>
      <w:r>
        <w:rPr>
          <w:rFonts w:ascii="Arial" w:hAnsi="Arial" w:cs="Arial"/>
          <w:sz w:val="24"/>
        </w:rPr>
        <w:t>.</w:t>
      </w:r>
      <w:r w:rsidR="00653F6E">
        <w:rPr>
          <w:rFonts w:ascii="Arial" w:hAnsi="Arial" w:cs="Arial"/>
          <w:sz w:val="24"/>
        </w:rPr>
        <w:t xml:space="preserve">  </w:t>
      </w:r>
    </w:p>
    <w:p w14:paraId="0A20FB49" w14:textId="77777777" w:rsidR="001936D3" w:rsidRDefault="001936D3" w:rsidP="00853369">
      <w:pPr>
        <w:spacing w:after="0" w:line="240" w:lineRule="auto"/>
        <w:rPr>
          <w:rFonts w:ascii="Arial" w:hAnsi="Arial" w:cs="Arial"/>
          <w:sz w:val="24"/>
        </w:rPr>
      </w:pPr>
    </w:p>
    <w:p w14:paraId="5D435706" w14:textId="719206EF" w:rsidR="00853369" w:rsidRDefault="00853369" w:rsidP="00853369">
      <w:pPr>
        <w:spacing w:after="0" w:line="240" w:lineRule="auto"/>
        <w:rPr>
          <w:rFonts w:ascii="Arial" w:hAnsi="Arial" w:cs="Arial"/>
          <w:sz w:val="24"/>
        </w:rPr>
      </w:pPr>
      <w:r>
        <w:rPr>
          <w:rFonts w:ascii="Arial" w:hAnsi="Arial" w:cs="Arial"/>
          <w:sz w:val="24"/>
        </w:rPr>
        <w:t>The attachments are</w:t>
      </w:r>
      <w:r w:rsidR="00653F6E">
        <w:rPr>
          <w:rFonts w:ascii="Arial" w:hAnsi="Arial" w:cs="Arial"/>
          <w:sz w:val="24"/>
        </w:rPr>
        <w:t xml:space="preserve"> as follows:</w:t>
      </w:r>
    </w:p>
    <w:p w14:paraId="764B4D84" w14:textId="6F6CADB3" w:rsidR="00653F6E" w:rsidRDefault="007D2BDC" w:rsidP="00653F6E">
      <w:pPr>
        <w:pStyle w:val="ListParagraph"/>
        <w:numPr>
          <w:ilvl w:val="0"/>
          <w:numId w:val="1"/>
        </w:numPr>
        <w:spacing w:after="0" w:line="240" w:lineRule="auto"/>
        <w:rPr>
          <w:rFonts w:ascii="Arial" w:hAnsi="Arial" w:cs="Arial"/>
          <w:sz w:val="24"/>
        </w:rPr>
      </w:pPr>
      <w:r>
        <w:rPr>
          <w:rFonts w:ascii="Arial" w:hAnsi="Arial" w:cs="Arial"/>
          <w:sz w:val="24"/>
        </w:rPr>
        <w:t>Communique</w:t>
      </w:r>
      <w:r w:rsidR="00EE4485">
        <w:rPr>
          <w:rFonts w:ascii="Arial" w:hAnsi="Arial" w:cs="Arial"/>
          <w:sz w:val="24"/>
        </w:rPr>
        <w:t xml:space="preserve"> re implementation of Inquest recommendations</w:t>
      </w:r>
      <w:r w:rsidR="00CC7E05">
        <w:rPr>
          <w:rFonts w:ascii="Arial" w:hAnsi="Arial" w:cs="Arial"/>
          <w:sz w:val="24"/>
        </w:rPr>
        <w:t xml:space="preserve"> – (Oct. 3</w:t>
      </w:r>
      <w:r w:rsidR="00CC7E05" w:rsidRPr="00CC7E05">
        <w:rPr>
          <w:rFonts w:ascii="Arial" w:hAnsi="Arial" w:cs="Arial"/>
          <w:sz w:val="24"/>
          <w:vertAlign w:val="superscript"/>
        </w:rPr>
        <w:t>rd</w:t>
      </w:r>
      <w:r w:rsidR="00CC7E05">
        <w:rPr>
          <w:rFonts w:ascii="Arial" w:hAnsi="Arial" w:cs="Arial"/>
          <w:sz w:val="24"/>
        </w:rPr>
        <w:t>, 2017)</w:t>
      </w:r>
    </w:p>
    <w:p w14:paraId="744D9944" w14:textId="2D13DA4C" w:rsidR="007D2BDC" w:rsidRDefault="00DF62BF" w:rsidP="00653F6E">
      <w:pPr>
        <w:pStyle w:val="ListParagraph"/>
        <w:numPr>
          <w:ilvl w:val="0"/>
          <w:numId w:val="1"/>
        </w:numPr>
        <w:spacing w:after="0" w:line="240" w:lineRule="auto"/>
        <w:rPr>
          <w:rFonts w:ascii="Arial" w:hAnsi="Arial" w:cs="Arial"/>
          <w:sz w:val="24"/>
        </w:rPr>
      </w:pPr>
      <w:r>
        <w:rPr>
          <w:rFonts w:ascii="Arial" w:hAnsi="Arial" w:cs="Arial"/>
          <w:sz w:val="24"/>
        </w:rPr>
        <w:t>Coalition Response to Mayor Tory</w:t>
      </w:r>
      <w:r w:rsidR="00CC7E05">
        <w:rPr>
          <w:rFonts w:ascii="Arial" w:hAnsi="Arial" w:cs="Arial"/>
          <w:sz w:val="24"/>
        </w:rPr>
        <w:t xml:space="preserve"> – (</w:t>
      </w:r>
      <w:r w:rsidR="005C3B47">
        <w:rPr>
          <w:rFonts w:ascii="Arial" w:hAnsi="Arial" w:cs="Arial"/>
          <w:sz w:val="24"/>
        </w:rPr>
        <w:t>June 28, 2020)</w:t>
      </w:r>
    </w:p>
    <w:p w14:paraId="696BED2C" w14:textId="097021B4" w:rsidR="00DF62BF" w:rsidRDefault="00247005" w:rsidP="00653F6E">
      <w:pPr>
        <w:pStyle w:val="ListParagraph"/>
        <w:numPr>
          <w:ilvl w:val="0"/>
          <w:numId w:val="1"/>
        </w:numPr>
        <w:spacing w:after="0" w:line="240" w:lineRule="auto"/>
        <w:rPr>
          <w:rFonts w:ascii="Arial" w:hAnsi="Arial" w:cs="Arial"/>
          <w:sz w:val="24"/>
        </w:rPr>
      </w:pPr>
      <w:r>
        <w:rPr>
          <w:rFonts w:ascii="Arial" w:hAnsi="Arial" w:cs="Arial"/>
          <w:sz w:val="24"/>
        </w:rPr>
        <w:t>Inquest Verdict</w:t>
      </w:r>
      <w:r w:rsidR="005C3B47">
        <w:rPr>
          <w:rFonts w:ascii="Arial" w:hAnsi="Arial" w:cs="Arial"/>
          <w:sz w:val="24"/>
        </w:rPr>
        <w:t xml:space="preserve"> – (</w:t>
      </w:r>
      <w:r w:rsidR="00C50DD1">
        <w:rPr>
          <w:rFonts w:ascii="Arial" w:hAnsi="Arial" w:cs="Arial"/>
          <w:sz w:val="24"/>
        </w:rPr>
        <w:t>June 30, 2017)</w:t>
      </w:r>
    </w:p>
    <w:p w14:paraId="45E9B200" w14:textId="0346494A" w:rsidR="00247005" w:rsidRDefault="00247005" w:rsidP="00247005">
      <w:pPr>
        <w:spacing w:after="0" w:line="240" w:lineRule="auto"/>
        <w:rPr>
          <w:rFonts w:ascii="Arial" w:hAnsi="Arial" w:cs="Arial"/>
          <w:sz w:val="24"/>
        </w:rPr>
      </w:pPr>
    </w:p>
    <w:p w14:paraId="3A763F79" w14:textId="0CFA813F" w:rsidR="00247005" w:rsidRDefault="00247005" w:rsidP="00247005">
      <w:pPr>
        <w:spacing w:after="0" w:line="240" w:lineRule="auto"/>
        <w:rPr>
          <w:rFonts w:ascii="Arial" w:hAnsi="Arial" w:cs="Arial"/>
          <w:sz w:val="24"/>
        </w:rPr>
      </w:pPr>
      <w:r>
        <w:rPr>
          <w:rFonts w:ascii="Arial" w:hAnsi="Arial" w:cs="Arial"/>
          <w:sz w:val="24"/>
        </w:rPr>
        <w:t>Sincerely,</w:t>
      </w:r>
    </w:p>
    <w:p w14:paraId="013D1440" w14:textId="1F3E7DDF" w:rsidR="00247005" w:rsidRDefault="00247005" w:rsidP="00247005">
      <w:pPr>
        <w:spacing w:after="0" w:line="240" w:lineRule="auto"/>
        <w:rPr>
          <w:rFonts w:ascii="Arial" w:hAnsi="Arial" w:cs="Arial"/>
          <w:sz w:val="24"/>
        </w:rPr>
      </w:pPr>
    </w:p>
    <w:p w14:paraId="3B6F8458" w14:textId="663C231A" w:rsidR="00247005" w:rsidRDefault="001B0F42" w:rsidP="00247005">
      <w:pPr>
        <w:spacing w:after="0" w:line="240" w:lineRule="auto"/>
        <w:rPr>
          <w:rFonts w:ascii="Arial" w:hAnsi="Arial" w:cs="Arial"/>
          <w:sz w:val="24"/>
        </w:rPr>
      </w:pPr>
      <w:r>
        <w:rPr>
          <w:rFonts w:ascii="Arial" w:hAnsi="Arial" w:cs="Arial"/>
          <w:noProof/>
          <w:sz w:val="24"/>
        </w:rPr>
        <w:drawing>
          <wp:anchor distT="0" distB="0" distL="114300" distR="114300" simplePos="0" relativeHeight="251658240" behindDoc="1" locked="0" layoutInCell="0" allowOverlap="1" wp14:anchorId="4BBB7CB4" wp14:editId="57031979">
            <wp:simplePos x="0" y="0"/>
            <wp:positionH relativeFrom="margin">
              <wp:posOffset>48260</wp:posOffset>
            </wp:positionH>
            <wp:positionV relativeFrom="margin">
              <wp:posOffset>4068445</wp:posOffset>
            </wp:positionV>
            <wp:extent cx="1029335" cy="80962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9335"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DC13B9" w14:textId="6773F2F2" w:rsidR="00247005" w:rsidRDefault="00247005" w:rsidP="00247005">
      <w:pPr>
        <w:spacing w:after="0" w:line="240" w:lineRule="auto"/>
        <w:rPr>
          <w:rFonts w:ascii="Arial" w:hAnsi="Arial" w:cs="Arial"/>
          <w:sz w:val="24"/>
        </w:rPr>
      </w:pPr>
    </w:p>
    <w:p w14:paraId="58C0C36E" w14:textId="6A9FBB40" w:rsidR="00247005" w:rsidRDefault="00247005" w:rsidP="00247005">
      <w:pPr>
        <w:spacing w:after="0" w:line="240" w:lineRule="auto"/>
        <w:rPr>
          <w:rFonts w:ascii="Arial" w:hAnsi="Arial" w:cs="Arial"/>
          <w:sz w:val="24"/>
        </w:rPr>
      </w:pPr>
    </w:p>
    <w:p w14:paraId="4C56FF6B" w14:textId="2DE73972" w:rsidR="00247005" w:rsidRDefault="00247005" w:rsidP="00247005">
      <w:pPr>
        <w:spacing w:after="0" w:line="240" w:lineRule="auto"/>
        <w:rPr>
          <w:rFonts w:ascii="Arial" w:hAnsi="Arial" w:cs="Arial"/>
          <w:sz w:val="24"/>
        </w:rPr>
      </w:pPr>
      <w:r>
        <w:rPr>
          <w:rFonts w:ascii="Arial" w:hAnsi="Arial" w:cs="Arial"/>
          <w:sz w:val="24"/>
        </w:rPr>
        <w:t>Aseefa Sarang</w:t>
      </w:r>
    </w:p>
    <w:p w14:paraId="45FFAC2A" w14:textId="04E65553" w:rsidR="00247005" w:rsidRDefault="00247005" w:rsidP="00247005">
      <w:pPr>
        <w:spacing w:after="0" w:line="240" w:lineRule="auto"/>
        <w:rPr>
          <w:rFonts w:ascii="Arial" w:hAnsi="Arial" w:cs="Arial"/>
          <w:sz w:val="24"/>
        </w:rPr>
      </w:pPr>
      <w:r>
        <w:rPr>
          <w:rFonts w:ascii="Arial" w:hAnsi="Arial" w:cs="Arial"/>
          <w:sz w:val="24"/>
        </w:rPr>
        <w:t>Executive Director</w:t>
      </w:r>
    </w:p>
    <w:p w14:paraId="1364059B" w14:textId="52EE1FE5" w:rsidR="001936D3" w:rsidRDefault="001936D3" w:rsidP="00247005">
      <w:pPr>
        <w:spacing w:after="0" w:line="240" w:lineRule="auto"/>
        <w:rPr>
          <w:rFonts w:ascii="Arial" w:hAnsi="Arial" w:cs="Arial"/>
          <w:sz w:val="24"/>
        </w:rPr>
      </w:pPr>
      <w:r>
        <w:rPr>
          <w:rFonts w:ascii="Arial" w:hAnsi="Arial" w:cs="Arial"/>
          <w:sz w:val="24"/>
        </w:rPr>
        <w:t>416-787-3007 x 226</w:t>
      </w:r>
    </w:p>
    <w:p w14:paraId="144A863C" w14:textId="08AA4508" w:rsidR="001936D3" w:rsidRDefault="001936D3" w:rsidP="00247005">
      <w:pPr>
        <w:spacing w:after="0" w:line="240" w:lineRule="auto"/>
        <w:rPr>
          <w:rFonts w:ascii="Arial" w:hAnsi="Arial" w:cs="Arial"/>
          <w:sz w:val="24"/>
        </w:rPr>
      </w:pPr>
      <w:r>
        <w:rPr>
          <w:rFonts w:ascii="Arial" w:hAnsi="Arial" w:cs="Arial"/>
          <w:sz w:val="24"/>
        </w:rPr>
        <w:t>aseefa@acrossboundaries.ca</w:t>
      </w:r>
    </w:p>
    <w:p w14:paraId="00753308" w14:textId="77777777" w:rsidR="00247005" w:rsidRPr="00247005" w:rsidRDefault="00247005" w:rsidP="00247005">
      <w:pPr>
        <w:spacing w:after="0" w:line="240" w:lineRule="auto"/>
        <w:rPr>
          <w:rFonts w:ascii="Arial" w:hAnsi="Arial" w:cs="Arial"/>
          <w:sz w:val="24"/>
        </w:rPr>
      </w:pPr>
    </w:p>
    <w:p w14:paraId="0F1FD34B" w14:textId="64B1A696" w:rsidR="00853369" w:rsidRDefault="00853369" w:rsidP="00853369">
      <w:pPr>
        <w:spacing w:after="0" w:line="240" w:lineRule="auto"/>
        <w:rPr>
          <w:rFonts w:ascii="Arial" w:hAnsi="Arial" w:cs="Arial"/>
          <w:sz w:val="24"/>
        </w:rPr>
      </w:pPr>
    </w:p>
    <w:p w14:paraId="0E50C3AD" w14:textId="4B6F8F00" w:rsidR="00F871FD" w:rsidRDefault="00F871FD" w:rsidP="00853369">
      <w:pPr>
        <w:spacing w:after="0" w:line="240" w:lineRule="auto"/>
        <w:rPr>
          <w:rFonts w:ascii="Arial" w:hAnsi="Arial" w:cs="Arial"/>
          <w:sz w:val="24"/>
        </w:rPr>
      </w:pPr>
    </w:p>
    <w:p w14:paraId="11CDD3F6" w14:textId="2049397E" w:rsidR="00F871FD" w:rsidRDefault="00F871FD" w:rsidP="00853369">
      <w:pPr>
        <w:spacing w:after="0" w:line="240" w:lineRule="auto"/>
        <w:rPr>
          <w:rFonts w:ascii="Arial" w:hAnsi="Arial" w:cs="Arial"/>
          <w:sz w:val="24"/>
        </w:rPr>
      </w:pPr>
    </w:p>
    <w:p w14:paraId="342F684C" w14:textId="19C0F711" w:rsidR="00F871FD" w:rsidRDefault="00F871FD" w:rsidP="00853369">
      <w:pPr>
        <w:spacing w:after="0" w:line="240" w:lineRule="auto"/>
        <w:rPr>
          <w:rFonts w:ascii="Arial" w:hAnsi="Arial" w:cs="Arial"/>
          <w:sz w:val="24"/>
        </w:rPr>
      </w:pPr>
    </w:p>
    <w:p w14:paraId="1AD2F748" w14:textId="2A655029" w:rsidR="00F871FD" w:rsidRDefault="00F871FD" w:rsidP="00853369">
      <w:pPr>
        <w:spacing w:after="0" w:line="240" w:lineRule="auto"/>
        <w:rPr>
          <w:rFonts w:ascii="Arial" w:hAnsi="Arial" w:cs="Arial"/>
          <w:sz w:val="24"/>
        </w:rPr>
      </w:pPr>
    </w:p>
    <w:p w14:paraId="0BC107EB" w14:textId="07597FBE" w:rsidR="00F871FD" w:rsidRDefault="00F871FD" w:rsidP="00853369">
      <w:pPr>
        <w:spacing w:after="0" w:line="240" w:lineRule="auto"/>
        <w:rPr>
          <w:rFonts w:ascii="Arial" w:hAnsi="Arial" w:cs="Arial"/>
          <w:sz w:val="24"/>
        </w:rPr>
      </w:pPr>
    </w:p>
    <w:p w14:paraId="0F864670" w14:textId="2D48E2D2" w:rsidR="00F871FD" w:rsidRDefault="00F871FD" w:rsidP="00853369">
      <w:pPr>
        <w:spacing w:after="0" w:line="240" w:lineRule="auto"/>
        <w:rPr>
          <w:rFonts w:ascii="Arial" w:hAnsi="Arial" w:cs="Arial"/>
          <w:sz w:val="24"/>
        </w:rPr>
      </w:pPr>
    </w:p>
    <w:p w14:paraId="5885DC0E" w14:textId="5EFC9959" w:rsidR="000022FC" w:rsidRDefault="000022FC" w:rsidP="000022FC">
      <w:pPr>
        <w:pStyle w:val="Title"/>
        <w:rPr>
          <w:sz w:val="23"/>
          <w:szCs w:val="23"/>
          <w:lang w:val="en-CA"/>
        </w:rPr>
      </w:pPr>
      <w:r w:rsidRPr="004550C2">
        <w:rPr>
          <w:noProof/>
          <w:sz w:val="23"/>
          <w:szCs w:val="23"/>
          <w:lang w:val="en-CA" w:eastAsia="en-CA"/>
        </w:rPr>
        <w:lastRenderedPageBreak/>
        <w:drawing>
          <wp:inline distT="0" distB="0" distL="0" distR="0" wp14:anchorId="0A9FFD55" wp14:editId="3D116280">
            <wp:extent cx="4410075" cy="1209675"/>
            <wp:effectExtent l="0" t="0" r="9525" b="9525"/>
            <wp:docPr id="25" name="Picture 25" descr="Description: AB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ABLogo(FINA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10075" cy="1209675"/>
                    </a:xfrm>
                    <a:prstGeom prst="rect">
                      <a:avLst/>
                    </a:prstGeom>
                    <a:noFill/>
                    <a:ln>
                      <a:noFill/>
                    </a:ln>
                  </pic:spPr>
                </pic:pic>
              </a:graphicData>
            </a:graphic>
          </wp:inline>
        </w:drawing>
      </w:r>
    </w:p>
    <w:p w14:paraId="2257DE41" w14:textId="77777777" w:rsidR="000022FC" w:rsidRPr="00D22343" w:rsidRDefault="000022FC" w:rsidP="000022FC">
      <w:pPr>
        <w:pStyle w:val="Title"/>
        <w:spacing w:before="0" w:after="0"/>
        <w:rPr>
          <w:rFonts w:ascii="Times New Roman" w:hAnsi="Times New Roman"/>
          <w:sz w:val="18"/>
          <w:szCs w:val="18"/>
        </w:rPr>
      </w:pPr>
      <w:r w:rsidRPr="00D22343">
        <w:rPr>
          <w:rFonts w:ascii="Times New Roman" w:hAnsi="Times New Roman"/>
          <w:sz w:val="18"/>
          <w:szCs w:val="18"/>
        </w:rPr>
        <w:t xml:space="preserve">51 Clarkson Avenue, Toronto, Ontario Canada M6E 2T5 </w:t>
      </w:r>
      <w:r w:rsidRPr="00D22343">
        <w:rPr>
          <w:rFonts w:ascii="Times New Roman" w:hAnsi="Times New Roman"/>
          <w:b w:val="0"/>
          <w:sz w:val="18"/>
          <w:szCs w:val="18"/>
        </w:rPr>
        <w:t>Tel: (416) 787-3007</w:t>
      </w:r>
      <w:r w:rsidRPr="00D22343">
        <w:rPr>
          <w:rFonts w:ascii="Times New Roman" w:hAnsi="Times New Roman"/>
          <w:sz w:val="18"/>
          <w:szCs w:val="18"/>
        </w:rPr>
        <w:t xml:space="preserve"> </w:t>
      </w:r>
      <w:r w:rsidRPr="00D22343">
        <w:rPr>
          <w:rFonts w:ascii="Times New Roman" w:hAnsi="Times New Roman"/>
          <w:b w:val="0"/>
          <w:sz w:val="18"/>
          <w:szCs w:val="18"/>
        </w:rPr>
        <w:t>Fax: (416) 787-4421</w:t>
      </w:r>
    </w:p>
    <w:p w14:paraId="1FF61CF0" w14:textId="77777777" w:rsidR="000022FC" w:rsidRPr="00D22343" w:rsidRDefault="000022FC" w:rsidP="000022FC">
      <w:pPr>
        <w:spacing w:after="0" w:line="240" w:lineRule="auto"/>
        <w:ind w:left="10"/>
        <w:jc w:val="center"/>
        <w:rPr>
          <w:rStyle w:val="Hyperlink"/>
          <w:b/>
          <w:sz w:val="18"/>
          <w:szCs w:val="18"/>
        </w:rPr>
      </w:pPr>
      <w:r w:rsidRPr="00D22343">
        <w:rPr>
          <w:sz w:val="18"/>
          <w:szCs w:val="18"/>
        </w:rPr>
        <w:t xml:space="preserve">E-Mail: </w:t>
      </w:r>
      <w:hyperlink r:id="rId12" w:history="1">
        <w:r w:rsidRPr="00D22343">
          <w:rPr>
            <w:rStyle w:val="Hyperlink"/>
            <w:b/>
            <w:sz w:val="18"/>
            <w:szCs w:val="18"/>
          </w:rPr>
          <w:t>info@acrossboundaries.ca</w:t>
        </w:r>
      </w:hyperlink>
      <w:r w:rsidRPr="00D22343">
        <w:rPr>
          <w:sz w:val="18"/>
          <w:szCs w:val="18"/>
        </w:rPr>
        <w:t xml:space="preserve">      Web Site: </w:t>
      </w:r>
      <w:hyperlink r:id="rId13" w:history="1">
        <w:r w:rsidRPr="00D22343">
          <w:rPr>
            <w:rStyle w:val="Hyperlink"/>
            <w:b/>
            <w:sz w:val="18"/>
            <w:szCs w:val="18"/>
          </w:rPr>
          <w:t>http://www.acrossboundaries.ca</w:t>
        </w:r>
      </w:hyperlink>
    </w:p>
    <w:p w14:paraId="3FC0D4F1" w14:textId="687C930B" w:rsidR="000022FC" w:rsidRDefault="000022FC" w:rsidP="000022FC">
      <w:pPr>
        <w:spacing w:after="0" w:line="240" w:lineRule="auto"/>
        <w:ind w:left="-851" w:right="-590"/>
        <w:jc w:val="center"/>
        <w:rPr>
          <w:rStyle w:val="Hyperlink"/>
          <w:b/>
          <w:sz w:val="17"/>
          <w:szCs w:val="17"/>
        </w:rPr>
      </w:pPr>
      <w:r w:rsidRPr="004550C2">
        <w:rPr>
          <w:noProof/>
          <w:sz w:val="18"/>
          <w:szCs w:val="18"/>
          <w:lang w:eastAsia="en-CA"/>
        </w:rPr>
        <w:drawing>
          <wp:inline distT="0" distB="0" distL="0" distR="0" wp14:anchorId="36C64B32" wp14:editId="60F66B3B">
            <wp:extent cx="247650" cy="190500"/>
            <wp:effectExtent l="0" t="0" r="0" b="0"/>
            <wp:docPr id="24" name="Picture 24" descr="Description: facebook-symbol-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facebook-symbol-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hyperlink r:id="rId15" w:tgtFrame="_blank" w:history="1">
        <w:r w:rsidRPr="00D22343">
          <w:rPr>
            <w:rStyle w:val="Hyperlink"/>
            <w:b/>
            <w:noProof/>
            <w:sz w:val="18"/>
            <w:szCs w:val="18"/>
            <w:lang w:eastAsia="en-CA"/>
          </w:rPr>
          <w:t>https://www.facebook.com/ABMentalHealth</w:t>
        </w:r>
      </w:hyperlink>
      <w:r w:rsidRPr="00D22343">
        <w:rPr>
          <w:b/>
          <w:noProof/>
          <w:sz w:val="18"/>
          <w:szCs w:val="18"/>
          <w:lang w:eastAsia="en-CA"/>
        </w:rPr>
        <w:t xml:space="preserve"> </w:t>
      </w:r>
      <w:r w:rsidRPr="004550C2">
        <w:rPr>
          <w:b/>
          <w:noProof/>
          <w:color w:val="0000FF"/>
          <w:sz w:val="18"/>
          <w:szCs w:val="18"/>
          <w:lang w:eastAsia="en-CA"/>
        </w:rPr>
        <w:drawing>
          <wp:inline distT="0" distB="0" distL="0" distR="0" wp14:anchorId="703F822C" wp14:editId="1F29C9A0">
            <wp:extent cx="171450" cy="171450"/>
            <wp:effectExtent l="0" t="0" r="0" b="0"/>
            <wp:docPr id="23" name="Picture 23" descr="Description: twitter-bird-white-on-blu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twitter-bird-white-on-blu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hyperlink r:id="rId18" w:tgtFrame="_blank" w:history="1">
        <w:r w:rsidRPr="00D22343">
          <w:rPr>
            <w:rStyle w:val="Hyperlink"/>
            <w:b/>
            <w:noProof/>
            <w:sz w:val="18"/>
            <w:szCs w:val="18"/>
            <w:lang w:eastAsia="en-CA"/>
          </w:rPr>
          <w:t>https://twitter.com/ABMentalHealth</w:t>
        </w:r>
      </w:hyperlink>
      <w:r w:rsidRPr="00D22343">
        <w:rPr>
          <w:b/>
          <w:noProof/>
          <w:color w:val="0000FF"/>
          <w:sz w:val="18"/>
          <w:szCs w:val="18"/>
          <w:lang w:eastAsia="en-CA"/>
        </w:rPr>
        <w:t xml:space="preserve"> </w:t>
      </w:r>
      <w:r w:rsidRPr="004550C2">
        <w:rPr>
          <w:b/>
          <w:noProof/>
          <w:color w:val="0000FF"/>
          <w:sz w:val="18"/>
          <w:szCs w:val="18"/>
          <w:lang w:eastAsia="en-CA"/>
        </w:rPr>
        <w:drawing>
          <wp:inline distT="0" distB="0" distL="0" distR="0" wp14:anchorId="4F71B6FD" wp14:editId="0386DB4C">
            <wp:extent cx="200025" cy="152400"/>
            <wp:effectExtent l="0" t="0" r="9525" b="0"/>
            <wp:docPr id="22" name="Picture 22" descr="Description: http://www.thebusinessofbeingsocial.co.uk/wp-content/uploads/2013/05/Hashtag.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thebusinessofbeingsocial.co.uk/wp-content/uploads/2013/05/Hashtag.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hyperlink r:id="rId21" w:tgtFrame="_blank" w:history="1">
        <w:r w:rsidRPr="00D22343">
          <w:rPr>
            <w:rStyle w:val="Hyperlink"/>
            <w:b/>
            <w:noProof/>
            <w:sz w:val="18"/>
            <w:szCs w:val="18"/>
            <w:lang w:eastAsia="en-CA"/>
          </w:rPr>
          <w:t>https://instagram.com/abmentalhealth/</w:t>
        </w:r>
      </w:hyperlink>
    </w:p>
    <w:p w14:paraId="3583596D" w14:textId="0B0A7588" w:rsidR="002F186A" w:rsidRDefault="002F186A" w:rsidP="00853369">
      <w:pPr>
        <w:spacing w:after="0" w:line="240" w:lineRule="auto"/>
        <w:rPr>
          <w:rFonts w:ascii="Arial" w:hAnsi="Arial" w:cs="Arial"/>
          <w:sz w:val="24"/>
        </w:rPr>
      </w:pPr>
    </w:p>
    <w:p w14:paraId="6B87B3B2" w14:textId="77777777" w:rsidR="002F186A" w:rsidRPr="0089785D" w:rsidRDefault="002F186A" w:rsidP="002F186A">
      <w:pPr>
        <w:jc w:val="center"/>
        <w:rPr>
          <w:b/>
          <w:bCs/>
          <w:color w:val="984806"/>
          <w:sz w:val="28"/>
          <w:szCs w:val="28"/>
        </w:rPr>
      </w:pPr>
      <w:r w:rsidRPr="0089785D">
        <w:rPr>
          <w:b/>
          <w:bCs/>
          <w:color w:val="984806"/>
          <w:sz w:val="28"/>
          <w:szCs w:val="28"/>
        </w:rPr>
        <w:t>C O M M U N I Q U E</w:t>
      </w:r>
    </w:p>
    <w:p w14:paraId="0467EDB2" w14:textId="77777777" w:rsidR="002F186A" w:rsidRPr="00D63883" w:rsidRDefault="002F186A" w:rsidP="002F186A">
      <w:pPr>
        <w:jc w:val="center"/>
        <w:rPr>
          <w:b/>
          <w:bCs/>
          <w:sz w:val="24"/>
          <w:szCs w:val="24"/>
        </w:rPr>
      </w:pPr>
      <w:r w:rsidRPr="00D63883">
        <w:rPr>
          <w:b/>
          <w:bCs/>
          <w:sz w:val="24"/>
          <w:szCs w:val="24"/>
        </w:rPr>
        <w:t>Implement Recommendations of Andrew Loku Inquest: Coalition Asks Province</w:t>
      </w:r>
    </w:p>
    <w:p w14:paraId="22166DD4" w14:textId="77777777" w:rsidR="002F186A" w:rsidRPr="00D63883" w:rsidRDefault="002F186A" w:rsidP="002F186A">
      <w:pPr>
        <w:jc w:val="center"/>
        <w:rPr>
          <w:sz w:val="24"/>
          <w:szCs w:val="24"/>
        </w:rPr>
      </w:pPr>
      <w:r w:rsidRPr="00D63883">
        <w:rPr>
          <w:b/>
          <w:bCs/>
          <w:sz w:val="24"/>
          <w:szCs w:val="24"/>
        </w:rPr>
        <w:t>Press Conference: October 3rd, 2017</w:t>
      </w:r>
    </w:p>
    <w:p w14:paraId="3B3CC8A6" w14:textId="77777777" w:rsidR="002F186A" w:rsidRPr="00D63883" w:rsidRDefault="002F186A" w:rsidP="002F186A">
      <w:pPr>
        <w:shd w:val="clear" w:color="auto" w:fill="FFFFFF"/>
        <w:rPr>
          <w:rFonts w:eastAsia="Calibri"/>
          <w:sz w:val="24"/>
          <w:szCs w:val="24"/>
          <w:lang w:bidi="hi-IN"/>
        </w:rPr>
      </w:pPr>
      <w:r w:rsidRPr="00D63883">
        <w:rPr>
          <w:rFonts w:eastAsia="Calibri"/>
          <w:sz w:val="24"/>
          <w:szCs w:val="24"/>
          <w:lang w:bidi="hi-IN"/>
        </w:rPr>
        <w:t>At a press conference held at Queen’s Park on Tuesday, October 3</w:t>
      </w:r>
      <w:r w:rsidRPr="00D63883">
        <w:rPr>
          <w:rFonts w:eastAsia="Calibri"/>
          <w:sz w:val="24"/>
          <w:szCs w:val="24"/>
          <w:vertAlign w:val="superscript"/>
          <w:lang w:bidi="hi-IN"/>
        </w:rPr>
        <w:t>rd</w:t>
      </w:r>
      <w:r w:rsidRPr="00D63883">
        <w:rPr>
          <w:rFonts w:eastAsia="Calibri"/>
          <w:sz w:val="24"/>
          <w:szCs w:val="24"/>
          <w:lang w:bidi="hi-IN"/>
        </w:rPr>
        <w:t>, a coalition of mental health service providers, supportive housing providers and community activists called upon the Ontario government to implement forthwith the inquest jury recommendations. These recommendations</w:t>
      </w:r>
      <w:r w:rsidRPr="00D63883">
        <w:rPr>
          <w:color w:val="000000"/>
          <w:sz w:val="24"/>
          <w:szCs w:val="24"/>
          <w:lang w:bidi="hi-IN"/>
        </w:rPr>
        <w:t xml:space="preserve"> address the urgent need to completely modify and restructure police culture and structure (as testified to by Dr. Kwame McKenzie at the inquest and reflected in jury recommendation number twelve), and the manner in which officers engage in situations involving mental health, race and the intersectionality of same, particularly anti-Black racism.</w:t>
      </w:r>
      <w:r w:rsidRPr="00D63883">
        <w:rPr>
          <w:rFonts w:eastAsia="Calibri"/>
          <w:sz w:val="24"/>
          <w:szCs w:val="24"/>
          <w:lang w:bidi="hi-IN"/>
        </w:rPr>
        <w:t xml:space="preserve"> </w:t>
      </w:r>
    </w:p>
    <w:p w14:paraId="25EA6AB0" w14:textId="77777777" w:rsidR="002F186A" w:rsidRPr="00D63883" w:rsidRDefault="002F186A" w:rsidP="002F186A">
      <w:pPr>
        <w:shd w:val="clear" w:color="auto" w:fill="FFFFFF"/>
        <w:rPr>
          <w:color w:val="000000"/>
          <w:sz w:val="24"/>
          <w:szCs w:val="24"/>
          <w:lang w:bidi="hi-IN"/>
        </w:rPr>
      </w:pPr>
      <w:r w:rsidRPr="00D63883">
        <w:rPr>
          <w:rFonts w:eastAsia="Calibri"/>
          <w:sz w:val="24"/>
          <w:szCs w:val="24"/>
          <w:lang w:bidi="hi-IN"/>
        </w:rPr>
        <w:t>On June 30, 2017, the Coroner’s jury made 39 recommendations arising out of its consideration of four weeks of evidence concerning Mr. Loku’s death at the hands of police in circumstances involving the intersectionality of race and mental health. While these recommendations do not address the full gamut of changes needed to address the critical issues that arise in this regard, they signal an important start, and should be implemented without delay</w:t>
      </w:r>
      <w:r w:rsidRPr="00D63883">
        <w:rPr>
          <w:color w:val="000000"/>
          <w:sz w:val="24"/>
          <w:szCs w:val="24"/>
          <w:lang w:bidi="hi-IN"/>
        </w:rPr>
        <w:t xml:space="preserve"> with the exception of the use of tasers which is controversial. </w:t>
      </w:r>
    </w:p>
    <w:p w14:paraId="2D0BA85F" w14:textId="77777777" w:rsidR="002F186A" w:rsidRPr="00D63883" w:rsidRDefault="002F186A" w:rsidP="002F186A">
      <w:pPr>
        <w:rPr>
          <w:rFonts w:eastAsia="Calibri"/>
          <w:sz w:val="24"/>
          <w:szCs w:val="24"/>
          <w:lang w:bidi="hi-IN"/>
        </w:rPr>
      </w:pPr>
      <w:r w:rsidRPr="00D63883">
        <w:rPr>
          <w:rFonts w:eastAsia="Calibri"/>
          <w:sz w:val="24"/>
          <w:szCs w:val="24"/>
          <w:lang w:bidi="hi-IN"/>
        </w:rPr>
        <w:t xml:space="preserve">Seventeen of the thirty-nine recommendations address the issue of policing and race. And in several of its recommendations, the jury chose to specifically address the issue of anti-Black racism. </w:t>
      </w:r>
    </w:p>
    <w:p w14:paraId="33471476" w14:textId="77777777" w:rsidR="002F186A" w:rsidRPr="00D63883" w:rsidRDefault="002F186A" w:rsidP="002F186A">
      <w:pPr>
        <w:rPr>
          <w:rFonts w:eastAsia="Calibri"/>
          <w:sz w:val="24"/>
          <w:szCs w:val="24"/>
          <w:lang w:bidi="hi-IN"/>
        </w:rPr>
      </w:pPr>
      <w:r w:rsidRPr="00D63883">
        <w:rPr>
          <w:rFonts w:eastAsia="Calibri"/>
          <w:sz w:val="24"/>
          <w:szCs w:val="24"/>
          <w:lang w:bidi="hi-IN"/>
        </w:rPr>
        <w:t>This province has a long history of non-responsiveness to inquest jury recommendations. A lack of meaningful response to the Loku recommendations by the Government and all responsible agencies quite simply will not be tolerated.</w:t>
      </w:r>
    </w:p>
    <w:p w14:paraId="48E8C570" w14:textId="77777777" w:rsidR="002F186A" w:rsidRPr="00D63883" w:rsidRDefault="002F186A" w:rsidP="002F186A">
      <w:pPr>
        <w:rPr>
          <w:rFonts w:eastAsia="Calibri"/>
          <w:sz w:val="24"/>
          <w:szCs w:val="24"/>
          <w:lang w:bidi="hi-IN"/>
        </w:rPr>
      </w:pPr>
      <w:r w:rsidRPr="00D63883">
        <w:rPr>
          <w:rFonts w:eastAsia="Calibri"/>
          <w:sz w:val="24"/>
          <w:szCs w:val="24"/>
          <w:lang w:bidi="hi-IN"/>
        </w:rPr>
        <w:t>The recommendations are directed specifically at the Ministry of Community Safety and Correctional Service, the Ministry of Health, the Toronto Police Service, the Toronto Police Services Board, and CMHA.</w:t>
      </w:r>
    </w:p>
    <w:p w14:paraId="24EB39F9" w14:textId="77777777" w:rsidR="002F186A" w:rsidRPr="00D63883" w:rsidRDefault="002F186A" w:rsidP="002F186A">
      <w:pPr>
        <w:rPr>
          <w:rFonts w:eastAsia="Calibri"/>
          <w:sz w:val="24"/>
          <w:szCs w:val="24"/>
          <w:lang w:bidi="hi-IN"/>
        </w:rPr>
      </w:pPr>
      <w:r w:rsidRPr="00D63883">
        <w:rPr>
          <w:rFonts w:eastAsia="Calibri"/>
          <w:sz w:val="24"/>
          <w:szCs w:val="24"/>
          <w:lang w:bidi="hi-IN"/>
        </w:rPr>
        <w:t xml:space="preserve">Coalition members have written to Premier Wynne, requesting a meeting with her and the involved Ministers to impress upon the government the need for leadership in ensuring full and expeditious implementation and to determine how it plans to do so. </w:t>
      </w:r>
    </w:p>
    <w:p w14:paraId="6F1BC897" w14:textId="77777777" w:rsidR="002F186A" w:rsidRPr="00D63883" w:rsidRDefault="002F186A" w:rsidP="002F186A">
      <w:pPr>
        <w:rPr>
          <w:rFonts w:eastAsia="Calibri"/>
          <w:sz w:val="24"/>
          <w:szCs w:val="24"/>
          <w:lang w:bidi="hi-IN"/>
        </w:rPr>
        <w:sectPr w:rsidR="002F186A" w:rsidRPr="00D63883" w:rsidSect="00F871FD">
          <w:footerReference w:type="even" r:id="rId22"/>
          <w:headerReference w:type="first" r:id="rId23"/>
          <w:footerReference w:type="first" r:id="rId24"/>
          <w:pgSz w:w="12240" w:h="15840"/>
          <w:pgMar w:top="851" w:right="1418" w:bottom="851" w:left="1418" w:header="720" w:footer="720" w:gutter="0"/>
          <w:cols w:space="720"/>
          <w:titlePg/>
          <w:docGrid w:linePitch="360"/>
        </w:sectPr>
      </w:pPr>
      <w:r w:rsidRPr="00D63883">
        <w:rPr>
          <w:rFonts w:eastAsia="Calibri"/>
          <w:sz w:val="24"/>
          <w:szCs w:val="24"/>
          <w:lang w:bidi="hi-IN"/>
        </w:rPr>
        <w:t>The letter to Premier Wynne was released at the press conference.</w:t>
      </w:r>
    </w:p>
    <w:p w14:paraId="17EB3F78" w14:textId="77777777" w:rsidR="002F186A" w:rsidRDefault="002F186A" w:rsidP="002F186A"/>
    <w:p w14:paraId="36EEA6C0" w14:textId="4BCB2E96" w:rsidR="002F186A" w:rsidRDefault="002F186A" w:rsidP="002F186A"/>
    <w:p w14:paraId="7C7FEA83" w14:textId="77777777" w:rsidR="002F186A" w:rsidRPr="00D63883" w:rsidRDefault="002F186A" w:rsidP="002F186A">
      <w:pPr>
        <w:rPr>
          <w:sz w:val="24"/>
          <w:szCs w:val="24"/>
        </w:rPr>
      </w:pPr>
      <w:r w:rsidRPr="00D63883">
        <w:rPr>
          <w:sz w:val="24"/>
          <w:szCs w:val="24"/>
        </w:rPr>
        <w:t>On behalf of the undersigned:</w:t>
      </w:r>
    </w:p>
    <w:p w14:paraId="5254B0D4" w14:textId="77777777" w:rsidR="002F186A" w:rsidRPr="00D63883" w:rsidRDefault="002F186A" w:rsidP="002F186A">
      <w:pPr>
        <w:jc w:val="center"/>
        <w:rPr>
          <w:b/>
          <w:bCs/>
          <w:sz w:val="24"/>
          <w:szCs w:val="24"/>
          <w:u w:val="single"/>
        </w:rPr>
        <w:sectPr w:rsidR="002F186A" w:rsidRPr="00D63883" w:rsidSect="007544DD">
          <w:headerReference w:type="default" r:id="rId25"/>
          <w:footerReference w:type="default" r:id="rId26"/>
          <w:type w:val="continuous"/>
          <w:pgSz w:w="12240" w:h="15840"/>
          <w:pgMar w:top="851" w:right="1418" w:bottom="851" w:left="1418" w:header="720" w:footer="720" w:gutter="0"/>
          <w:cols w:space="720"/>
          <w:docGrid w:linePitch="360"/>
        </w:sectPr>
      </w:pPr>
    </w:p>
    <w:p w14:paraId="1689DF1C" w14:textId="77777777" w:rsidR="002F186A" w:rsidRPr="00D63883" w:rsidRDefault="002F186A" w:rsidP="002F186A">
      <w:pPr>
        <w:jc w:val="center"/>
        <w:rPr>
          <w:b/>
          <w:bCs/>
          <w:sz w:val="24"/>
          <w:szCs w:val="24"/>
          <w:u w:val="single"/>
        </w:rPr>
        <w:sectPr w:rsidR="002F186A" w:rsidRPr="00D63883" w:rsidSect="00D54F0E">
          <w:type w:val="continuous"/>
          <w:pgSz w:w="12240" w:h="15840"/>
          <w:pgMar w:top="851" w:right="1418" w:bottom="851" w:left="1418" w:header="720" w:footer="720" w:gutter="0"/>
          <w:cols w:space="720"/>
          <w:docGrid w:linePitch="360"/>
        </w:sectPr>
      </w:pPr>
    </w:p>
    <w:p w14:paraId="4240F3BD" w14:textId="77777777" w:rsidR="002F186A" w:rsidRPr="00D63883" w:rsidRDefault="002F186A" w:rsidP="002F186A">
      <w:pPr>
        <w:pStyle w:val="ListParagraph"/>
        <w:numPr>
          <w:ilvl w:val="0"/>
          <w:numId w:val="3"/>
        </w:numPr>
        <w:spacing w:after="0" w:line="240" w:lineRule="auto"/>
        <w:rPr>
          <w:color w:val="000000"/>
          <w:sz w:val="24"/>
          <w:szCs w:val="24"/>
        </w:rPr>
      </w:pPr>
      <w:r w:rsidRPr="00D63883">
        <w:rPr>
          <w:color w:val="000000"/>
          <w:sz w:val="24"/>
          <w:szCs w:val="24"/>
        </w:rPr>
        <w:t>Anti-Black Racism Network</w:t>
      </w:r>
    </w:p>
    <w:p w14:paraId="50D366D6" w14:textId="77777777" w:rsidR="002F186A" w:rsidRPr="00D63883" w:rsidRDefault="002F186A" w:rsidP="002F186A">
      <w:pPr>
        <w:pStyle w:val="ListParagraph"/>
        <w:numPr>
          <w:ilvl w:val="0"/>
          <w:numId w:val="3"/>
        </w:numPr>
        <w:spacing w:after="0" w:line="240" w:lineRule="auto"/>
        <w:rPr>
          <w:color w:val="000000"/>
          <w:sz w:val="24"/>
          <w:szCs w:val="24"/>
        </w:rPr>
      </w:pPr>
      <w:r w:rsidRPr="00D63883">
        <w:rPr>
          <w:color w:val="000000"/>
          <w:sz w:val="24"/>
          <w:szCs w:val="24"/>
        </w:rPr>
        <w:t>Accommodation, Information and Support Inc. (AIS)</w:t>
      </w:r>
    </w:p>
    <w:p w14:paraId="591CFD07" w14:textId="77777777" w:rsidR="002F186A" w:rsidRPr="00D63883" w:rsidRDefault="002F186A" w:rsidP="002F186A">
      <w:pPr>
        <w:pStyle w:val="ListParagraph"/>
        <w:numPr>
          <w:ilvl w:val="0"/>
          <w:numId w:val="3"/>
        </w:numPr>
        <w:spacing w:after="0" w:line="240" w:lineRule="auto"/>
        <w:rPr>
          <w:color w:val="000000"/>
          <w:sz w:val="24"/>
          <w:szCs w:val="24"/>
        </w:rPr>
      </w:pPr>
      <w:r w:rsidRPr="00D63883">
        <w:rPr>
          <w:color w:val="000000"/>
          <w:sz w:val="24"/>
          <w:szCs w:val="24"/>
        </w:rPr>
        <w:t>Across Boundaries: An Ethnoracial Mental Health Centre</w:t>
      </w:r>
    </w:p>
    <w:p w14:paraId="4823D4DA" w14:textId="77777777" w:rsidR="002F186A" w:rsidRPr="00D63883" w:rsidRDefault="002F186A" w:rsidP="002F186A">
      <w:pPr>
        <w:pStyle w:val="ListParagraph"/>
        <w:numPr>
          <w:ilvl w:val="0"/>
          <w:numId w:val="3"/>
        </w:numPr>
        <w:spacing w:after="0" w:line="240" w:lineRule="auto"/>
        <w:rPr>
          <w:color w:val="000000"/>
          <w:sz w:val="24"/>
          <w:szCs w:val="24"/>
        </w:rPr>
      </w:pPr>
      <w:r w:rsidRPr="00D63883">
        <w:rPr>
          <w:color w:val="000000"/>
          <w:sz w:val="24"/>
          <w:szCs w:val="24"/>
        </w:rPr>
        <w:t>Addictions and Mental Health  Ontario</w:t>
      </w:r>
    </w:p>
    <w:p w14:paraId="21A98AD6" w14:textId="77777777" w:rsidR="002F186A" w:rsidRPr="00D63883" w:rsidRDefault="002F186A" w:rsidP="002F186A">
      <w:pPr>
        <w:pStyle w:val="ListParagraph"/>
        <w:numPr>
          <w:ilvl w:val="0"/>
          <w:numId w:val="3"/>
        </w:numPr>
        <w:spacing w:after="0" w:line="240" w:lineRule="auto"/>
        <w:rPr>
          <w:color w:val="222222"/>
          <w:sz w:val="24"/>
          <w:szCs w:val="24"/>
        </w:rPr>
      </w:pPr>
      <w:r w:rsidRPr="00D63883">
        <w:rPr>
          <w:color w:val="222222"/>
          <w:sz w:val="24"/>
          <w:szCs w:val="24"/>
        </w:rPr>
        <w:t>Black Coalition For AIDS Prevention</w:t>
      </w:r>
    </w:p>
    <w:p w14:paraId="003FECD7" w14:textId="77777777" w:rsidR="002F186A" w:rsidRPr="00D63883" w:rsidRDefault="002F186A" w:rsidP="002F186A">
      <w:pPr>
        <w:pStyle w:val="ListParagraph"/>
        <w:numPr>
          <w:ilvl w:val="0"/>
          <w:numId w:val="3"/>
        </w:numPr>
        <w:spacing w:after="0" w:line="240" w:lineRule="auto"/>
        <w:rPr>
          <w:color w:val="000000"/>
          <w:sz w:val="24"/>
          <w:szCs w:val="24"/>
        </w:rPr>
      </w:pPr>
      <w:r w:rsidRPr="00D63883">
        <w:rPr>
          <w:color w:val="000000"/>
          <w:sz w:val="24"/>
          <w:szCs w:val="24"/>
        </w:rPr>
        <w:t xml:space="preserve">Canadian Civil Liberties Association </w:t>
      </w:r>
    </w:p>
    <w:p w14:paraId="2F6DB751" w14:textId="77777777" w:rsidR="002F186A" w:rsidRPr="00D63883" w:rsidRDefault="002F186A" w:rsidP="002F186A">
      <w:pPr>
        <w:pStyle w:val="ListParagraph"/>
        <w:numPr>
          <w:ilvl w:val="0"/>
          <w:numId w:val="3"/>
        </w:numPr>
        <w:spacing w:after="0" w:line="240" w:lineRule="auto"/>
        <w:rPr>
          <w:sz w:val="24"/>
          <w:szCs w:val="24"/>
        </w:rPr>
      </w:pPr>
      <w:r w:rsidRPr="00D63883">
        <w:rPr>
          <w:sz w:val="24"/>
          <w:szCs w:val="24"/>
        </w:rPr>
        <w:t>Canadian Mental Health Association</w:t>
      </w:r>
    </w:p>
    <w:p w14:paraId="1F1E75A5" w14:textId="77777777" w:rsidR="002F186A" w:rsidRPr="00D63883" w:rsidRDefault="002F186A" w:rsidP="002F186A">
      <w:pPr>
        <w:pStyle w:val="ListParagraph"/>
        <w:numPr>
          <w:ilvl w:val="0"/>
          <w:numId w:val="3"/>
        </w:numPr>
        <w:spacing w:after="0" w:line="240" w:lineRule="auto"/>
        <w:rPr>
          <w:sz w:val="24"/>
          <w:szCs w:val="24"/>
        </w:rPr>
      </w:pPr>
      <w:r w:rsidRPr="00D63883">
        <w:rPr>
          <w:sz w:val="24"/>
          <w:szCs w:val="24"/>
        </w:rPr>
        <w:t xml:space="preserve">Colour of Poverty - Colour of Change </w:t>
      </w:r>
    </w:p>
    <w:p w14:paraId="6E940D49" w14:textId="77777777" w:rsidR="002F186A" w:rsidRPr="00D63883" w:rsidRDefault="002F186A" w:rsidP="002F186A">
      <w:pPr>
        <w:pStyle w:val="ListParagraph"/>
        <w:numPr>
          <w:ilvl w:val="0"/>
          <w:numId w:val="3"/>
        </w:numPr>
        <w:spacing w:after="0" w:line="240" w:lineRule="auto"/>
        <w:rPr>
          <w:sz w:val="24"/>
          <w:szCs w:val="24"/>
        </w:rPr>
      </w:pPr>
      <w:r w:rsidRPr="00D63883">
        <w:rPr>
          <w:sz w:val="24"/>
          <w:szCs w:val="24"/>
        </w:rPr>
        <w:t xml:space="preserve">Dream Team </w:t>
      </w:r>
    </w:p>
    <w:p w14:paraId="40CE9B43" w14:textId="77777777" w:rsidR="002F186A" w:rsidRPr="00D63883" w:rsidRDefault="002F186A" w:rsidP="002F186A">
      <w:pPr>
        <w:pStyle w:val="ListParagraph"/>
        <w:numPr>
          <w:ilvl w:val="0"/>
          <w:numId w:val="3"/>
        </w:numPr>
        <w:spacing w:after="0" w:line="240" w:lineRule="auto"/>
        <w:rPr>
          <w:color w:val="000000"/>
          <w:sz w:val="24"/>
          <w:szCs w:val="24"/>
        </w:rPr>
      </w:pPr>
      <w:r w:rsidRPr="00D63883">
        <w:rPr>
          <w:color w:val="000000"/>
          <w:sz w:val="24"/>
          <w:szCs w:val="24"/>
        </w:rPr>
        <w:t>Empowerment Council</w:t>
      </w:r>
    </w:p>
    <w:p w14:paraId="512728FD" w14:textId="77777777" w:rsidR="002F186A" w:rsidRPr="00D63883" w:rsidRDefault="002F186A" w:rsidP="002F186A">
      <w:pPr>
        <w:pStyle w:val="ListParagraph"/>
        <w:numPr>
          <w:ilvl w:val="0"/>
          <w:numId w:val="3"/>
        </w:numPr>
        <w:spacing w:after="0" w:line="240" w:lineRule="auto"/>
        <w:rPr>
          <w:color w:val="000000"/>
          <w:sz w:val="24"/>
          <w:szCs w:val="24"/>
        </w:rPr>
      </w:pPr>
      <w:r w:rsidRPr="00D63883">
        <w:rPr>
          <w:color w:val="000000"/>
          <w:sz w:val="24"/>
          <w:szCs w:val="24"/>
        </w:rPr>
        <w:t>Fife House</w:t>
      </w:r>
    </w:p>
    <w:p w14:paraId="665C4EF8" w14:textId="77777777" w:rsidR="002F186A" w:rsidRPr="00D63883" w:rsidRDefault="002F186A" w:rsidP="002F186A">
      <w:pPr>
        <w:pStyle w:val="ListParagraph"/>
        <w:numPr>
          <w:ilvl w:val="0"/>
          <w:numId w:val="3"/>
        </w:numPr>
        <w:spacing w:after="0" w:line="240" w:lineRule="auto"/>
        <w:rPr>
          <w:sz w:val="24"/>
          <w:szCs w:val="24"/>
        </w:rPr>
      </w:pPr>
      <w:hyperlink r:id="rId27" w:history="1">
        <w:r w:rsidRPr="00D63883">
          <w:rPr>
            <w:sz w:val="24"/>
            <w:szCs w:val="24"/>
          </w:rPr>
          <w:t>Houselink Community Homes</w:t>
        </w:r>
      </w:hyperlink>
    </w:p>
    <w:p w14:paraId="7E4E70DB" w14:textId="77777777" w:rsidR="002F186A" w:rsidRPr="00D63883" w:rsidRDefault="002F186A" w:rsidP="002F186A">
      <w:pPr>
        <w:pStyle w:val="ListParagraph"/>
        <w:numPr>
          <w:ilvl w:val="0"/>
          <w:numId w:val="3"/>
        </w:numPr>
        <w:spacing w:after="0" w:line="240" w:lineRule="auto"/>
        <w:rPr>
          <w:sz w:val="24"/>
          <w:szCs w:val="24"/>
        </w:rPr>
      </w:pPr>
      <w:r w:rsidRPr="00D63883">
        <w:rPr>
          <w:sz w:val="24"/>
          <w:szCs w:val="24"/>
        </w:rPr>
        <w:t>Human Rights Legal Support Centre</w:t>
      </w:r>
    </w:p>
    <w:p w14:paraId="224C8FED" w14:textId="77777777" w:rsidR="002F186A" w:rsidRPr="00D63883" w:rsidRDefault="002F186A" w:rsidP="002F186A">
      <w:pPr>
        <w:pStyle w:val="ListParagraph"/>
        <w:numPr>
          <w:ilvl w:val="0"/>
          <w:numId w:val="3"/>
        </w:numPr>
        <w:spacing w:after="0" w:line="240" w:lineRule="auto"/>
        <w:rPr>
          <w:color w:val="000000"/>
          <w:sz w:val="24"/>
          <w:szCs w:val="24"/>
        </w:rPr>
      </w:pPr>
      <w:r w:rsidRPr="00D63883">
        <w:rPr>
          <w:color w:val="000000"/>
          <w:sz w:val="24"/>
          <w:szCs w:val="24"/>
        </w:rPr>
        <w:t>Law Union of Ontario</w:t>
      </w:r>
    </w:p>
    <w:p w14:paraId="6E3A2F11" w14:textId="77777777" w:rsidR="002F186A" w:rsidRPr="00D63883" w:rsidRDefault="002F186A" w:rsidP="002F186A">
      <w:pPr>
        <w:pStyle w:val="ListParagraph"/>
        <w:numPr>
          <w:ilvl w:val="0"/>
          <w:numId w:val="3"/>
        </w:numPr>
        <w:spacing w:after="0" w:line="240" w:lineRule="auto"/>
        <w:rPr>
          <w:color w:val="000000"/>
          <w:sz w:val="24"/>
          <w:szCs w:val="24"/>
        </w:rPr>
      </w:pPr>
      <w:r w:rsidRPr="00D63883">
        <w:rPr>
          <w:color w:val="000000"/>
          <w:sz w:val="24"/>
          <w:szCs w:val="24"/>
        </w:rPr>
        <w:t>Madison Community Services</w:t>
      </w:r>
    </w:p>
    <w:p w14:paraId="492C9350" w14:textId="77777777" w:rsidR="002F186A" w:rsidRPr="00D63883" w:rsidRDefault="002F186A" w:rsidP="002F186A">
      <w:pPr>
        <w:pStyle w:val="ListParagraph"/>
        <w:numPr>
          <w:ilvl w:val="0"/>
          <w:numId w:val="3"/>
        </w:numPr>
        <w:spacing w:after="0" w:line="240" w:lineRule="auto"/>
        <w:rPr>
          <w:color w:val="000000"/>
          <w:sz w:val="24"/>
          <w:szCs w:val="24"/>
        </w:rPr>
      </w:pPr>
      <w:r w:rsidRPr="00D63883">
        <w:rPr>
          <w:color w:val="000000"/>
          <w:sz w:val="24"/>
          <w:szCs w:val="24"/>
        </w:rPr>
        <w:t xml:space="preserve">Mainstay Housing </w:t>
      </w:r>
    </w:p>
    <w:p w14:paraId="4E1C52E2" w14:textId="77777777" w:rsidR="002F186A" w:rsidRPr="00D63883" w:rsidRDefault="002F186A" w:rsidP="002F186A">
      <w:pPr>
        <w:pStyle w:val="ListParagraph"/>
        <w:numPr>
          <w:ilvl w:val="0"/>
          <w:numId w:val="3"/>
        </w:numPr>
        <w:spacing w:after="0" w:line="240" w:lineRule="auto"/>
        <w:rPr>
          <w:sz w:val="24"/>
          <w:szCs w:val="24"/>
        </w:rPr>
      </w:pPr>
      <w:r w:rsidRPr="00D63883">
        <w:rPr>
          <w:sz w:val="24"/>
          <w:szCs w:val="24"/>
        </w:rPr>
        <w:t xml:space="preserve">Ontario Council of Agencies Serving Immigrants </w:t>
      </w:r>
    </w:p>
    <w:p w14:paraId="2FA47461" w14:textId="77777777" w:rsidR="002F186A" w:rsidRPr="00D63883" w:rsidRDefault="002F186A" w:rsidP="002F186A">
      <w:pPr>
        <w:pStyle w:val="ListParagraph"/>
        <w:numPr>
          <w:ilvl w:val="0"/>
          <w:numId w:val="3"/>
        </w:numPr>
        <w:spacing w:after="0" w:line="240" w:lineRule="auto"/>
        <w:rPr>
          <w:rFonts w:ascii="Times New Roman" w:hAnsi="Times New Roman"/>
          <w:sz w:val="24"/>
          <w:szCs w:val="24"/>
        </w:rPr>
      </w:pPr>
      <w:r w:rsidRPr="00D63883">
        <w:rPr>
          <w:sz w:val="24"/>
          <w:szCs w:val="24"/>
          <w:lang w:val="en-US"/>
        </w:rPr>
        <w:t>Parkdale Queen West Community Health Centre</w:t>
      </w:r>
    </w:p>
    <w:p w14:paraId="531183A1" w14:textId="77777777" w:rsidR="002F186A" w:rsidRPr="00D63883" w:rsidRDefault="002F186A" w:rsidP="002F186A">
      <w:pPr>
        <w:pStyle w:val="ListParagraph"/>
        <w:numPr>
          <w:ilvl w:val="0"/>
          <w:numId w:val="3"/>
        </w:numPr>
        <w:spacing w:after="0" w:line="240" w:lineRule="auto"/>
        <w:rPr>
          <w:sz w:val="24"/>
          <w:szCs w:val="24"/>
        </w:rPr>
      </w:pPr>
      <w:r w:rsidRPr="00D63883">
        <w:rPr>
          <w:sz w:val="24"/>
          <w:szCs w:val="24"/>
        </w:rPr>
        <w:t>Peel Coalition Against Racial Discrimination (PCARD )</w:t>
      </w:r>
    </w:p>
    <w:p w14:paraId="61F3A1E2" w14:textId="77777777" w:rsidR="002F186A" w:rsidRPr="00D63883" w:rsidRDefault="002F186A" w:rsidP="002F186A">
      <w:pPr>
        <w:pStyle w:val="ListParagraph"/>
        <w:numPr>
          <w:ilvl w:val="0"/>
          <w:numId w:val="3"/>
        </w:numPr>
        <w:spacing w:after="0" w:line="240" w:lineRule="auto"/>
        <w:rPr>
          <w:color w:val="000000"/>
          <w:sz w:val="24"/>
          <w:szCs w:val="24"/>
        </w:rPr>
      </w:pPr>
      <w:r w:rsidRPr="00D63883">
        <w:rPr>
          <w:color w:val="000000"/>
          <w:sz w:val="24"/>
          <w:szCs w:val="24"/>
        </w:rPr>
        <w:t>Reconnect Community Health Services</w:t>
      </w:r>
    </w:p>
    <w:p w14:paraId="5A96589B" w14:textId="77777777" w:rsidR="002F186A" w:rsidRPr="00D63883" w:rsidRDefault="002F186A" w:rsidP="002F186A">
      <w:pPr>
        <w:pStyle w:val="ListParagraph"/>
        <w:numPr>
          <w:ilvl w:val="0"/>
          <w:numId w:val="3"/>
        </w:numPr>
        <w:spacing w:after="0" w:line="240" w:lineRule="auto"/>
        <w:rPr>
          <w:color w:val="000000"/>
          <w:sz w:val="24"/>
          <w:szCs w:val="24"/>
        </w:rPr>
      </w:pPr>
      <w:r w:rsidRPr="00D63883">
        <w:rPr>
          <w:color w:val="000000"/>
          <w:sz w:val="24"/>
          <w:szCs w:val="24"/>
        </w:rPr>
        <w:t xml:space="preserve">Regeneration Community Services </w:t>
      </w:r>
    </w:p>
    <w:p w14:paraId="54D215AA" w14:textId="77777777" w:rsidR="002F186A" w:rsidRPr="00D63883" w:rsidRDefault="002F186A" w:rsidP="002F186A">
      <w:pPr>
        <w:pStyle w:val="ListParagraph"/>
        <w:numPr>
          <w:ilvl w:val="0"/>
          <w:numId w:val="3"/>
        </w:numPr>
        <w:spacing w:after="0" w:line="240" w:lineRule="auto"/>
        <w:rPr>
          <w:color w:val="000000"/>
          <w:sz w:val="24"/>
          <w:szCs w:val="24"/>
        </w:rPr>
      </w:pPr>
      <w:r w:rsidRPr="00D63883">
        <w:rPr>
          <w:color w:val="000000"/>
          <w:sz w:val="24"/>
          <w:szCs w:val="24"/>
        </w:rPr>
        <w:t xml:space="preserve">Street Haven </w:t>
      </w:r>
    </w:p>
    <w:p w14:paraId="1A95EF0E" w14:textId="77777777" w:rsidR="002F186A" w:rsidRPr="00D63883" w:rsidRDefault="002F186A" w:rsidP="002F186A">
      <w:pPr>
        <w:pStyle w:val="ListParagraph"/>
        <w:numPr>
          <w:ilvl w:val="0"/>
          <w:numId w:val="3"/>
        </w:numPr>
        <w:spacing w:after="0" w:line="240" w:lineRule="auto"/>
        <w:rPr>
          <w:sz w:val="24"/>
          <w:szCs w:val="24"/>
        </w:rPr>
      </w:pPr>
      <w:r w:rsidRPr="00D63883">
        <w:rPr>
          <w:sz w:val="24"/>
          <w:szCs w:val="24"/>
        </w:rPr>
        <w:t>Street Health</w:t>
      </w:r>
    </w:p>
    <w:p w14:paraId="0500ACD4" w14:textId="77777777" w:rsidR="002F186A" w:rsidRPr="00D63883" w:rsidRDefault="002F186A" w:rsidP="002F186A">
      <w:pPr>
        <w:pStyle w:val="ListParagraph"/>
        <w:numPr>
          <w:ilvl w:val="0"/>
          <w:numId w:val="3"/>
        </w:numPr>
        <w:spacing w:after="0" w:line="240" w:lineRule="auto"/>
        <w:rPr>
          <w:color w:val="000000"/>
          <w:sz w:val="24"/>
          <w:szCs w:val="24"/>
        </w:rPr>
      </w:pPr>
      <w:r w:rsidRPr="00D63883">
        <w:rPr>
          <w:color w:val="000000"/>
          <w:sz w:val="24"/>
          <w:szCs w:val="24"/>
        </w:rPr>
        <w:t xml:space="preserve">Taibu Community Health Centre </w:t>
      </w:r>
    </w:p>
    <w:p w14:paraId="05F2F219" w14:textId="77777777" w:rsidR="002F186A" w:rsidRPr="00D63883" w:rsidRDefault="002F186A" w:rsidP="002F186A">
      <w:pPr>
        <w:pStyle w:val="ListParagraph"/>
        <w:numPr>
          <w:ilvl w:val="0"/>
          <w:numId w:val="3"/>
        </w:numPr>
        <w:spacing w:after="0" w:line="240" w:lineRule="auto"/>
        <w:rPr>
          <w:color w:val="000000"/>
          <w:sz w:val="24"/>
          <w:szCs w:val="24"/>
        </w:rPr>
      </w:pPr>
      <w:r w:rsidRPr="00D63883">
        <w:rPr>
          <w:color w:val="000000"/>
          <w:sz w:val="24"/>
          <w:szCs w:val="24"/>
        </w:rPr>
        <w:t>Unifor</w:t>
      </w:r>
    </w:p>
    <w:p w14:paraId="543E5B95" w14:textId="77777777" w:rsidR="002F186A" w:rsidRPr="00D63883" w:rsidRDefault="002F186A" w:rsidP="002F186A">
      <w:pPr>
        <w:pStyle w:val="ListParagraph"/>
        <w:numPr>
          <w:ilvl w:val="0"/>
          <w:numId w:val="3"/>
        </w:numPr>
        <w:spacing w:after="0" w:line="240" w:lineRule="auto"/>
        <w:rPr>
          <w:color w:val="000000"/>
          <w:sz w:val="24"/>
          <w:szCs w:val="24"/>
        </w:rPr>
      </w:pPr>
      <w:r w:rsidRPr="00D63883">
        <w:rPr>
          <w:color w:val="000000"/>
          <w:sz w:val="24"/>
          <w:szCs w:val="24"/>
        </w:rPr>
        <w:t>Urban Alliance for Race Relation</w:t>
      </w:r>
    </w:p>
    <w:p w14:paraId="774C4D4D" w14:textId="77777777" w:rsidR="002F186A" w:rsidRPr="00D63883" w:rsidRDefault="002F186A" w:rsidP="002F186A">
      <w:pPr>
        <w:pStyle w:val="ListParagraph"/>
        <w:numPr>
          <w:ilvl w:val="0"/>
          <w:numId w:val="3"/>
        </w:numPr>
        <w:spacing w:after="0" w:line="240" w:lineRule="auto"/>
        <w:rPr>
          <w:color w:val="000000"/>
          <w:sz w:val="24"/>
          <w:szCs w:val="24"/>
        </w:rPr>
      </w:pPr>
      <w:r w:rsidRPr="00D63883">
        <w:rPr>
          <w:color w:val="000000"/>
          <w:sz w:val="24"/>
          <w:szCs w:val="24"/>
        </w:rPr>
        <w:t>Wellesley Institute</w:t>
      </w:r>
    </w:p>
    <w:p w14:paraId="453E6B93" w14:textId="77777777" w:rsidR="002F186A" w:rsidRPr="00D63883" w:rsidRDefault="002F186A" w:rsidP="002F186A">
      <w:pPr>
        <w:pStyle w:val="ListParagraph"/>
        <w:numPr>
          <w:ilvl w:val="0"/>
          <w:numId w:val="3"/>
        </w:numPr>
        <w:spacing w:after="0" w:line="240" w:lineRule="auto"/>
        <w:rPr>
          <w:color w:val="000000"/>
          <w:sz w:val="24"/>
          <w:szCs w:val="24"/>
        </w:rPr>
      </w:pPr>
      <w:r w:rsidRPr="00D63883">
        <w:rPr>
          <w:color w:val="000000"/>
          <w:sz w:val="24"/>
          <w:szCs w:val="24"/>
        </w:rPr>
        <w:t xml:space="preserve">York Youth Coalition(YYC) </w:t>
      </w:r>
    </w:p>
    <w:p w14:paraId="06B1AFC3" w14:textId="77777777" w:rsidR="002F186A" w:rsidRPr="00D63883" w:rsidRDefault="002F186A" w:rsidP="002F186A">
      <w:pPr>
        <w:pStyle w:val="ListParagraph"/>
        <w:numPr>
          <w:ilvl w:val="0"/>
          <w:numId w:val="3"/>
        </w:numPr>
        <w:spacing w:after="0" w:line="240" w:lineRule="auto"/>
        <w:rPr>
          <w:color w:val="000000"/>
          <w:sz w:val="24"/>
          <w:szCs w:val="24"/>
        </w:rPr>
      </w:pPr>
      <w:r w:rsidRPr="00D63883">
        <w:rPr>
          <w:color w:val="000000"/>
          <w:sz w:val="24"/>
          <w:szCs w:val="24"/>
        </w:rPr>
        <w:t xml:space="preserve">Abdillahi, Idil </w:t>
      </w:r>
    </w:p>
    <w:p w14:paraId="69B078A5" w14:textId="77777777" w:rsidR="002F186A" w:rsidRPr="00D63883" w:rsidRDefault="002F186A" w:rsidP="002F186A">
      <w:pPr>
        <w:pStyle w:val="ListParagraph"/>
        <w:numPr>
          <w:ilvl w:val="0"/>
          <w:numId w:val="3"/>
        </w:numPr>
        <w:spacing w:after="0" w:line="240" w:lineRule="auto"/>
        <w:rPr>
          <w:color w:val="000000"/>
          <w:sz w:val="24"/>
          <w:szCs w:val="24"/>
        </w:rPr>
      </w:pPr>
      <w:r w:rsidRPr="00D63883">
        <w:rPr>
          <w:color w:val="000000"/>
          <w:sz w:val="24"/>
          <w:szCs w:val="24"/>
        </w:rPr>
        <w:t xml:space="preserve">Chow, Olivia </w:t>
      </w:r>
    </w:p>
    <w:p w14:paraId="3211439C" w14:textId="77777777" w:rsidR="002F186A" w:rsidRPr="00D63883" w:rsidRDefault="002F186A" w:rsidP="002F186A">
      <w:pPr>
        <w:pStyle w:val="ListParagraph"/>
        <w:numPr>
          <w:ilvl w:val="0"/>
          <w:numId w:val="3"/>
        </w:numPr>
        <w:spacing w:after="0" w:line="240" w:lineRule="auto"/>
        <w:rPr>
          <w:color w:val="000000"/>
          <w:sz w:val="24"/>
          <w:szCs w:val="24"/>
        </w:rPr>
      </w:pPr>
      <w:r w:rsidRPr="00D63883">
        <w:rPr>
          <w:color w:val="000000"/>
          <w:sz w:val="24"/>
          <w:szCs w:val="24"/>
        </w:rPr>
        <w:t>Councillor Mike Layton</w:t>
      </w:r>
    </w:p>
    <w:p w14:paraId="5B5B8033" w14:textId="77777777" w:rsidR="002F186A" w:rsidRPr="00D63883" w:rsidRDefault="002F186A" w:rsidP="002F186A">
      <w:pPr>
        <w:pStyle w:val="ListParagraph"/>
        <w:numPr>
          <w:ilvl w:val="0"/>
          <w:numId w:val="3"/>
        </w:numPr>
        <w:spacing w:after="0" w:line="240" w:lineRule="auto"/>
        <w:rPr>
          <w:color w:val="000000"/>
          <w:sz w:val="24"/>
          <w:szCs w:val="24"/>
        </w:rPr>
      </w:pPr>
      <w:r w:rsidRPr="00D63883">
        <w:rPr>
          <w:color w:val="000000"/>
          <w:sz w:val="24"/>
          <w:szCs w:val="24"/>
        </w:rPr>
        <w:t>Councillor Joe Mihevc</w:t>
      </w:r>
    </w:p>
    <w:p w14:paraId="60521E22" w14:textId="77777777" w:rsidR="002F186A" w:rsidRPr="00D63883" w:rsidRDefault="002F186A" w:rsidP="002F186A">
      <w:pPr>
        <w:pStyle w:val="ListParagraph"/>
        <w:numPr>
          <w:ilvl w:val="0"/>
          <w:numId w:val="3"/>
        </w:numPr>
        <w:spacing w:after="0" w:line="240" w:lineRule="auto"/>
        <w:rPr>
          <w:color w:val="000000"/>
          <w:sz w:val="24"/>
          <w:szCs w:val="24"/>
        </w:rPr>
      </w:pPr>
      <w:r w:rsidRPr="00D63883">
        <w:rPr>
          <w:sz w:val="24"/>
          <w:szCs w:val="24"/>
        </w:rPr>
        <w:t>Councillor Michael Thompson</w:t>
      </w:r>
    </w:p>
    <w:p w14:paraId="495AF6FC" w14:textId="77777777" w:rsidR="002F186A" w:rsidRPr="00D63883" w:rsidRDefault="002F186A" w:rsidP="002F186A">
      <w:pPr>
        <w:pStyle w:val="ListParagraph"/>
        <w:numPr>
          <w:ilvl w:val="0"/>
          <w:numId w:val="3"/>
        </w:numPr>
        <w:spacing w:after="0" w:line="240" w:lineRule="auto"/>
        <w:rPr>
          <w:color w:val="000000"/>
          <w:sz w:val="24"/>
          <w:szCs w:val="24"/>
        </w:rPr>
      </w:pPr>
      <w:r w:rsidRPr="00D63883">
        <w:rPr>
          <w:color w:val="000000"/>
          <w:sz w:val="24"/>
          <w:szCs w:val="24"/>
        </w:rPr>
        <w:t xml:space="preserve">Cressy, Gordon </w:t>
      </w:r>
    </w:p>
    <w:p w14:paraId="41C20C52" w14:textId="77777777" w:rsidR="002F186A" w:rsidRPr="00D63883" w:rsidRDefault="002F186A" w:rsidP="002F186A">
      <w:pPr>
        <w:pStyle w:val="ListParagraph"/>
        <w:numPr>
          <w:ilvl w:val="0"/>
          <w:numId w:val="3"/>
        </w:numPr>
        <w:spacing w:after="0" w:line="240" w:lineRule="auto"/>
        <w:rPr>
          <w:sz w:val="24"/>
          <w:szCs w:val="24"/>
        </w:rPr>
      </w:pPr>
      <w:r w:rsidRPr="00D63883">
        <w:rPr>
          <w:sz w:val="24"/>
          <w:szCs w:val="24"/>
        </w:rPr>
        <w:t xml:space="preserve">Ewart, Doug </w:t>
      </w:r>
    </w:p>
    <w:p w14:paraId="4C5F7969" w14:textId="77777777" w:rsidR="002F186A" w:rsidRPr="00D63883" w:rsidRDefault="002F186A" w:rsidP="002F186A">
      <w:pPr>
        <w:pStyle w:val="ListParagraph"/>
        <w:numPr>
          <w:ilvl w:val="0"/>
          <w:numId w:val="3"/>
        </w:numPr>
        <w:spacing w:after="0" w:line="240" w:lineRule="auto"/>
        <w:rPr>
          <w:sz w:val="24"/>
          <w:szCs w:val="24"/>
        </w:rPr>
      </w:pPr>
      <w:r w:rsidRPr="00D63883">
        <w:rPr>
          <w:sz w:val="24"/>
          <w:szCs w:val="24"/>
        </w:rPr>
        <w:t>Galabuzi, Grace-Edward</w:t>
      </w:r>
    </w:p>
    <w:p w14:paraId="05C17FE6" w14:textId="77777777" w:rsidR="002F186A" w:rsidRPr="00D63883" w:rsidRDefault="002F186A" w:rsidP="002F186A">
      <w:pPr>
        <w:pStyle w:val="ListParagraph"/>
        <w:numPr>
          <w:ilvl w:val="0"/>
          <w:numId w:val="3"/>
        </w:numPr>
        <w:spacing w:after="0" w:line="240" w:lineRule="auto"/>
        <w:rPr>
          <w:sz w:val="24"/>
          <w:szCs w:val="24"/>
        </w:rPr>
      </w:pPr>
      <w:r w:rsidRPr="00D63883">
        <w:rPr>
          <w:sz w:val="24"/>
          <w:szCs w:val="24"/>
        </w:rPr>
        <w:t xml:space="preserve">MPP Peter Tabuns </w:t>
      </w:r>
    </w:p>
    <w:p w14:paraId="6B544A5B" w14:textId="77777777" w:rsidR="002F186A" w:rsidRPr="00D63883" w:rsidRDefault="002F186A" w:rsidP="002F186A">
      <w:pPr>
        <w:pStyle w:val="ListParagraph"/>
        <w:numPr>
          <w:ilvl w:val="0"/>
          <w:numId w:val="3"/>
        </w:numPr>
        <w:spacing w:after="0" w:line="240" w:lineRule="auto"/>
        <w:rPr>
          <w:color w:val="000000"/>
          <w:sz w:val="24"/>
          <w:szCs w:val="24"/>
        </w:rPr>
      </w:pPr>
      <w:r w:rsidRPr="00D63883">
        <w:rPr>
          <w:color w:val="000000"/>
          <w:sz w:val="24"/>
          <w:szCs w:val="24"/>
        </w:rPr>
        <w:t xml:space="preserve">Mukherjee, Alok  </w:t>
      </w:r>
    </w:p>
    <w:p w14:paraId="1BB580EB" w14:textId="77777777" w:rsidR="002F186A" w:rsidRPr="00D63883" w:rsidRDefault="002F186A" w:rsidP="002F186A">
      <w:pPr>
        <w:pStyle w:val="ListParagraph"/>
        <w:numPr>
          <w:ilvl w:val="0"/>
          <w:numId w:val="3"/>
        </w:numPr>
        <w:spacing w:after="0" w:line="240" w:lineRule="auto"/>
        <w:rPr>
          <w:sz w:val="24"/>
          <w:szCs w:val="24"/>
        </w:rPr>
      </w:pPr>
      <w:r w:rsidRPr="00D63883">
        <w:rPr>
          <w:sz w:val="24"/>
          <w:szCs w:val="24"/>
        </w:rPr>
        <w:t xml:space="preserve">Roach, Kikelola </w:t>
      </w:r>
    </w:p>
    <w:p w14:paraId="1D1F7497" w14:textId="77777777" w:rsidR="002F186A" w:rsidRPr="00D63883" w:rsidRDefault="002F186A" w:rsidP="002F186A">
      <w:pPr>
        <w:pStyle w:val="ListParagraph"/>
        <w:numPr>
          <w:ilvl w:val="0"/>
          <w:numId w:val="3"/>
        </w:numPr>
        <w:spacing w:after="0" w:line="240" w:lineRule="auto"/>
        <w:rPr>
          <w:color w:val="000000"/>
          <w:sz w:val="24"/>
          <w:szCs w:val="24"/>
        </w:rPr>
      </w:pPr>
      <w:r w:rsidRPr="00D63883">
        <w:rPr>
          <w:color w:val="000000"/>
          <w:sz w:val="24"/>
          <w:szCs w:val="24"/>
        </w:rPr>
        <w:t xml:space="preserve">Singh J.D., Knia </w:t>
      </w:r>
    </w:p>
    <w:p w14:paraId="5AC887B1" w14:textId="77777777" w:rsidR="002F186A" w:rsidRPr="00D63883" w:rsidRDefault="002F186A" w:rsidP="002F186A">
      <w:pPr>
        <w:pStyle w:val="ListParagraph"/>
        <w:numPr>
          <w:ilvl w:val="0"/>
          <w:numId w:val="3"/>
        </w:numPr>
        <w:spacing w:after="0" w:line="240" w:lineRule="auto"/>
        <w:rPr>
          <w:sz w:val="24"/>
          <w:szCs w:val="24"/>
        </w:rPr>
      </w:pPr>
      <w:r w:rsidRPr="00D63883">
        <w:rPr>
          <w:sz w:val="24"/>
          <w:szCs w:val="24"/>
        </w:rPr>
        <w:t xml:space="preserve">Singh,  Anne-Marie </w:t>
      </w:r>
    </w:p>
    <w:p w14:paraId="084536D5" w14:textId="77777777" w:rsidR="002F186A" w:rsidRDefault="002F186A" w:rsidP="002F186A">
      <w:pPr>
        <w:rPr>
          <w:color w:val="000000"/>
          <w:lang w:eastAsia="en-CA"/>
        </w:rPr>
      </w:pPr>
    </w:p>
    <w:p w14:paraId="625535BC" w14:textId="77777777" w:rsidR="002F186A" w:rsidRDefault="002F186A" w:rsidP="002F186A">
      <w:pPr>
        <w:rPr>
          <w:color w:val="000000"/>
          <w:lang w:eastAsia="en-CA"/>
        </w:rPr>
        <w:sectPr w:rsidR="002F186A" w:rsidSect="00D54F0E">
          <w:type w:val="continuous"/>
          <w:pgSz w:w="12240" w:h="15840"/>
          <w:pgMar w:top="851" w:right="1418" w:bottom="851" w:left="1418" w:header="720" w:footer="720" w:gutter="0"/>
          <w:cols w:space="720"/>
          <w:docGrid w:linePitch="360"/>
        </w:sectPr>
      </w:pPr>
    </w:p>
    <w:p w14:paraId="79FB5B83" w14:textId="77777777" w:rsidR="002F186A" w:rsidRPr="0089785D" w:rsidRDefault="002F186A" w:rsidP="002F186A">
      <w:pPr>
        <w:rPr>
          <w:color w:val="000000"/>
          <w:lang w:eastAsia="en-CA"/>
        </w:rPr>
        <w:sectPr w:rsidR="002F186A" w:rsidRPr="0089785D" w:rsidSect="00D54F0E">
          <w:type w:val="continuous"/>
          <w:pgSz w:w="12240" w:h="15840"/>
          <w:pgMar w:top="851" w:right="1418" w:bottom="851" w:left="1418" w:header="720" w:footer="720" w:gutter="0"/>
          <w:cols w:space="720"/>
          <w:docGrid w:linePitch="360"/>
        </w:sectPr>
      </w:pPr>
    </w:p>
    <w:p w14:paraId="4E9CEE2D" w14:textId="77777777" w:rsidR="002F186A" w:rsidRDefault="002F186A" w:rsidP="002F186A">
      <w:pPr>
        <w:jc w:val="center"/>
        <w:rPr>
          <w:b/>
        </w:rPr>
      </w:pPr>
      <w:r w:rsidRPr="0089785D">
        <w:rPr>
          <w:b/>
        </w:rPr>
        <w:lastRenderedPageBreak/>
        <w:t>QUOTES FROM SIGNATORIES</w:t>
      </w:r>
    </w:p>
    <w:p w14:paraId="03443B5E" w14:textId="77777777" w:rsidR="002F186A" w:rsidRDefault="002F186A" w:rsidP="002F186A">
      <w:r>
        <w:t>“Anti-Black racism, for the first time in the history of inquests, was identified and named in the death of Andrew Loku.  In the face of historical non-responsiveness to inquest recommendations we urge the Government of Ontario to show leadership in working with the community to implement the recommendations that will not only improve the experiences but more importantly save the lives of individuals from racialized and Black communities living with a mental health or addiction issue and their interactions with the Police.”</w:t>
      </w:r>
    </w:p>
    <w:p w14:paraId="6BA64369" w14:textId="77777777" w:rsidR="002F186A" w:rsidRPr="00B15FD9" w:rsidRDefault="002F186A" w:rsidP="002F186A">
      <w:pPr>
        <w:pStyle w:val="yiv5132145149msonormal"/>
        <w:numPr>
          <w:ilvl w:val="0"/>
          <w:numId w:val="2"/>
        </w:numPr>
        <w:spacing w:before="0" w:beforeAutospacing="0" w:after="0" w:afterAutospacing="0"/>
        <w:jc w:val="right"/>
        <w:rPr>
          <w:i/>
        </w:rPr>
      </w:pPr>
      <w:r w:rsidRPr="00B15FD9">
        <w:rPr>
          <w:i/>
        </w:rPr>
        <w:t xml:space="preserve">Aseefa Sarang </w:t>
      </w:r>
    </w:p>
    <w:p w14:paraId="6475112D" w14:textId="77777777" w:rsidR="002F186A" w:rsidRPr="00B15FD9" w:rsidRDefault="002F186A" w:rsidP="002F186A">
      <w:pPr>
        <w:pStyle w:val="yiv5132145149msonormal"/>
        <w:spacing w:before="0" w:beforeAutospacing="0" w:after="0" w:afterAutospacing="0"/>
        <w:jc w:val="right"/>
        <w:rPr>
          <w:i/>
        </w:rPr>
      </w:pPr>
      <w:r w:rsidRPr="00B15FD9">
        <w:rPr>
          <w:i/>
        </w:rPr>
        <w:t>Executive Director</w:t>
      </w:r>
    </w:p>
    <w:p w14:paraId="7A20C9D4" w14:textId="77777777" w:rsidR="002F186A" w:rsidRDefault="002F186A" w:rsidP="002F186A">
      <w:pPr>
        <w:pStyle w:val="yiv5132145149msonormal"/>
        <w:spacing w:before="0" w:beforeAutospacing="0" w:after="0" w:afterAutospacing="0"/>
        <w:jc w:val="right"/>
        <w:rPr>
          <w:i/>
        </w:rPr>
      </w:pPr>
      <w:r w:rsidRPr="00B15FD9">
        <w:rPr>
          <w:i/>
        </w:rPr>
        <w:t>Across Boundaries: An Ethnoracial Mental Health Centre</w:t>
      </w:r>
    </w:p>
    <w:p w14:paraId="56EBCC17" w14:textId="77777777" w:rsidR="002F186A" w:rsidRDefault="002F186A" w:rsidP="002F186A"/>
    <w:p w14:paraId="65EA021B" w14:textId="77777777" w:rsidR="002F186A" w:rsidRPr="0089785D" w:rsidRDefault="002F186A" w:rsidP="002F186A">
      <w:pPr>
        <w:rPr>
          <w:lang w:val="en-US"/>
        </w:rPr>
      </w:pPr>
      <w:r w:rsidRPr="0089785D">
        <w:rPr>
          <w:lang w:val="en-US"/>
        </w:rPr>
        <w:t>“The tragic shooting death of Andrew Loku should never have occurred. It took place within a police culture that raises troubling questions about policing, mental health, systemic racism and other forms of discrimination. It is imperative that the government take all possible measures to prevent future deaths of this kind. That is the very purpose of the inquest – and the government must move swiftly to implement the jury recommendations and report publicly on their implementation.”</w:t>
      </w:r>
    </w:p>
    <w:p w14:paraId="5D5FC3C3" w14:textId="77777777" w:rsidR="002F186A" w:rsidRPr="0089785D" w:rsidRDefault="002F186A" w:rsidP="002F186A">
      <w:pPr>
        <w:numPr>
          <w:ilvl w:val="0"/>
          <w:numId w:val="2"/>
        </w:numPr>
        <w:spacing w:before="100" w:beforeAutospacing="1" w:after="240" w:line="240" w:lineRule="auto"/>
        <w:jc w:val="right"/>
        <w:rPr>
          <w:i/>
          <w:lang w:val="en-US"/>
        </w:rPr>
      </w:pPr>
      <w:r w:rsidRPr="0089785D">
        <w:rPr>
          <w:i/>
          <w:lang w:val="en-US"/>
        </w:rPr>
        <w:t>Noa Mendelsohn Aviv, LL.B., LL.M.</w:t>
      </w:r>
      <w:r w:rsidRPr="0089785D">
        <w:rPr>
          <w:i/>
          <w:lang w:val="en-US"/>
        </w:rPr>
        <w:br/>
        <w:t>Acting Executive Director, Canadian Civil Liberties Association</w:t>
      </w:r>
    </w:p>
    <w:p w14:paraId="3DE5F6A4" w14:textId="77777777" w:rsidR="002F186A" w:rsidRPr="0089785D" w:rsidRDefault="002F186A" w:rsidP="002F186A">
      <w:pPr>
        <w:rPr>
          <w:lang w:val="en-US"/>
        </w:rPr>
      </w:pPr>
      <w:r w:rsidRPr="0089785D">
        <w:rPr>
          <w:lang w:val="en-US"/>
        </w:rPr>
        <w:t>"Coroner's inquest recommendations are meant to prevent further deaths. Yet, deaths at the hands of the police have continued, and recommendations made by the coroner's juries go unheeded. It is time for the province to get serious and take responsibility for ensuring that recommendations, such as those related to anti-Black racism in policing and gathering of data on deaths in police interactions are implemented. Otherwise, public will lose confidence in the utility of these inquests."</w:t>
      </w:r>
    </w:p>
    <w:p w14:paraId="71460B93" w14:textId="77777777" w:rsidR="002F186A" w:rsidRPr="0089785D" w:rsidRDefault="002F186A" w:rsidP="000022FC">
      <w:pPr>
        <w:numPr>
          <w:ilvl w:val="0"/>
          <w:numId w:val="2"/>
        </w:numPr>
        <w:spacing w:after="0" w:line="240" w:lineRule="auto"/>
        <w:jc w:val="right"/>
        <w:rPr>
          <w:i/>
          <w:lang w:val="en-US"/>
        </w:rPr>
      </w:pPr>
      <w:r w:rsidRPr="0089785D">
        <w:rPr>
          <w:i/>
          <w:lang w:val="en-US"/>
        </w:rPr>
        <w:t>Alok Mukherjee</w:t>
      </w:r>
    </w:p>
    <w:p w14:paraId="2736EF14" w14:textId="77777777" w:rsidR="002F186A" w:rsidRPr="0089785D" w:rsidRDefault="002F186A" w:rsidP="000022FC">
      <w:pPr>
        <w:spacing w:after="0" w:line="240" w:lineRule="auto"/>
        <w:jc w:val="right"/>
        <w:rPr>
          <w:i/>
          <w:lang w:val="en-US"/>
        </w:rPr>
      </w:pPr>
      <w:r w:rsidRPr="0089785D">
        <w:rPr>
          <w:i/>
          <w:lang w:val="en-US"/>
        </w:rPr>
        <w:t>Distinguished Visiting Professor</w:t>
      </w:r>
    </w:p>
    <w:p w14:paraId="017EA2AB" w14:textId="77777777" w:rsidR="002F186A" w:rsidRPr="0089785D" w:rsidRDefault="002F186A" w:rsidP="000022FC">
      <w:pPr>
        <w:spacing w:after="0" w:line="240" w:lineRule="auto"/>
        <w:jc w:val="right"/>
        <w:rPr>
          <w:i/>
          <w:lang w:val="en-US"/>
        </w:rPr>
      </w:pPr>
      <w:r w:rsidRPr="0089785D">
        <w:rPr>
          <w:i/>
          <w:lang w:val="en-US"/>
        </w:rPr>
        <w:t>Equity &amp; Community Inclusion, and,</w:t>
      </w:r>
    </w:p>
    <w:p w14:paraId="723329C6" w14:textId="77777777" w:rsidR="002F186A" w:rsidRPr="0089785D" w:rsidRDefault="002F186A" w:rsidP="000022FC">
      <w:pPr>
        <w:spacing w:after="0" w:line="240" w:lineRule="auto"/>
        <w:jc w:val="right"/>
        <w:rPr>
          <w:i/>
          <w:lang w:val="en-US"/>
        </w:rPr>
      </w:pPr>
      <w:r w:rsidRPr="0089785D">
        <w:rPr>
          <w:i/>
          <w:lang w:val="en-US"/>
        </w:rPr>
        <w:t>Department of Criminology</w:t>
      </w:r>
    </w:p>
    <w:p w14:paraId="2FD67EDA" w14:textId="77777777" w:rsidR="002F186A" w:rsidRPr="0089785D" w:rsidRDefault="002F186A" w:rsidP="000022FC">
      <w:pPr>
        <w:spacing w:after="0" w:line="240" w:lineRule="auto"/>
        <w:jc w:val="right"/>
        <w:rPr>
          <w:i/>
          <w:lang w:val="en-US"/>
        </w:rPr>
      </w:pPr>
      <w:r w:rsidRPr="0089785D">
        <w:rPr>
          <w:i/>
          <w:lang w:val="en-US"/>
        </w:rPr>
        <w:t>Ryerson University</w:t>
      </w:r>
    </w:p>
    <w:p w14:paraId="52CD4231" w14:textId="77777777" w:rsidR="002F186A" w:rsidRPr="0089785D" w:rsidRDefault="002F186A" w:rsidP="002F186A">
      <w:pPr>
        <w:pStyle w:val="yiv5132145149msonormal"/>
      </w:pPr>
      <w:r w:rsidRPr="0089785D">
        <w:rPr>
          <w:color w:val="000000"/>
        </w:rPr>
        <w:t>“The Jury has presented a thoughtful, broad, comprehensive and timely set of recommendations on how to better protect the public when mental health issues are involved,” said Councillor Michael Thompson, Scarborough Centre, Ward 37. “Toronto’s sociological profile is changing rapidly, and current approaches have fallen behind. Sweeping changes are needed to ensure that policing, corrections and health services are prepared to help and protect people who are dealing with mental health crises, no matter what their backgrounds.”</w:t>
      </w:r>
    </w:p>
    <w:p w14:paraId="27713934" w14:textId="77777777" w:rsidR="002F186A" w:rsidRPr="0089785D" w:rsidRDefault="002F186A" w:rsidP="002F186A">
      <w:pPr>
        <w:pStyle w:val="yiv5132145149msonormal"/>
        <w:numPr>
          <w:ilvl w:val="0"/>
          <w:numId w:val="2"/>
        </w:numPr>
        <w:spacing w:before="0" w:beforeAutospacing="0" w:after="0" w:afterAutospacing="0"/>
        <w:jc w:val="right"/>
        <w:rPr>
          <w:i/>
        </w:rPr>
      </w:pPr>
      <w:r w:rsidRPr="0089785D">
        <w:rPr>
          <w:i/>
        </w:rPr>
        <w:t>Michael Thompson</w:t>
      </w:r>
    </w:p>
    <w:p w14:paraId="3DAC4CD8" w14:textId="77777777" w:rsidR="002F186A" w:rsidRPr="0089785D" w:rsidRDefault="002F186A" w:rsidP="002F186A">
      <w:pPr>
        <w:pStyle w:val="yiv5132145149msonormal"/>
        <w:spacing w:before="0" w:beforeAutospacing="0" w:after="0" w:afterAutospacing="0"/>
        <w:jc w:val="right"/>
        <w:rPr>
          <w:i/>
        </w:rPr>
      </w:pPr>
      <w:r w:rsidRPr="0089785D">
        <w:rPr>
          <w:i/>
        </w:rPr>
        <w:t>Chair, Economic Development and Culture Committee</w:t>
      </w:r>
    </w:p>
    <w:p w14:paraId="160CC2DA" w14:textId="77777777" w:rsidR="002F186A" w:rsidRPr="0089785D" w:rsidRDefault="002F186A" w:rsidP="002F186A">
      <w:pPr>
        <w:pStyle w:val="yiv5132145149msonormal"/>
        <w:spacing w:before="0" w:beforeAutospacing="0" w:after="0" w:afterAutospacing="0"/>
        <w:jc w:val="right"/>
        <w:rPr>
          <w:i/>
        </w:rPr>
      </w:pPr>
      <w:r w:rsidRPr="0089785D">
        <w:rPr>
          <w:i/>
        </w:rPr>
        <w:t>Chair, Invest Toronto</w:t>
      </w:r>
    </w:p>
    <w:p w14:paraId="029BEA82" w14:textId="77777777" w:rsidR="002F186A" w:rsidRPr="0089785D" w:rsidRDefault="002F186A" w:rsidP="002F186A">
      <w:pPr>
        <w:pStyle w:val="yiv5132145149msonormal"/>
        <w:spacing w:before="0" w:beforeAutospacing="0" w:after="0" w:afterAutospacing="0"/>
        <w:jc w:val="right"/>
        <w:rPr>
          <w:i/>
        </w:rPr>
      </w:pPr>
      <w:r w:rsidRPr="0089785D">
        <w:rPr>
          <w:i/>
        </w:rPr>
        <w:t>Councillor, Scarborough Centre</w:t>
      </w:r>
    </w:p>
    <w:p w14:paraId="32803161" w14:textId="77777777" w:rsidR="002F186A" w:rsidRPr="0089785D" w:rsidRDefault="002F186A" w:rsidP="002F186A">
      <w:pPr>
        <w:pStyle w:val="yiv5132145149msonormal"/>
        <w:spacing w:before="0" w:beforeAutospacing="0" w:after="0" w:afterAutospacing="0"/>
        <w:jc w:val="right"/>
        <w:rPr>
          <w:i/>
        </w:rPr>
      </w:pPr>
      <w:r w:rsidRPr="0089785D">
        <w:rPr>
          <w:i/>
        </w:rPr>
        <w:t>Ward 37</w:t>
      </w:r>
    </w:p>
    <w:p w14:paraId="45E35A98" w14:textId="77777777" w:rsidR="00D63883" w:rsidRDefault="00D63883" w:rsidP="00D63883">
      <w:pPr>
        <w:pStyle w:val="Title"/>
        <w:rPr>
          <w:sz w:val="23"/>
          <w:szCs w:val="23"/>
          <w:lang w:val="en-CA"/>
        </w:rPr>
      </w:pPr>
      <w:r w:rsidRPr="004550C2">
        <w:rPr>
          <w:noProof/>
          <w:sz w:val="23"/>
          <w:szCs w:val="23"/>
          <w:lang w:val="en-CA" w:eastAsia="en-CA"/>
        </w:rPr>
        <w:lastRenderedPageBreak/>
        <w:drawing>
          <wp:inline distT="0" distB="0" distL="0" distR="0" wp14:anchorId="7D544384" wp14:editId="24AF2334">
            <wp:extent cx="4410075" cy="1209675"/>
            <wp:effectExtent l="0" t="0" r="9525" b="9525"/>
            <wp:docPr id="28" name="Picture 28" descr="Description: AB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ABLogo(FINA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10075" cy="1209675"/>
                    </a:xfrm>
                    <a:prstGeom prst="rect">
                      <a:avLst/>
                    </a:prstGeom>
                    <a:noFill/>
                    <a:ln>
                      <a:noFill/>
                    </a:ln>
                  </pic:spPr>
                </pic:pic>
              </a:graphicData>
            </a:graphic>
          </wp:inline>
        </w:drawing>
      </w:r>
    </w:p>
    <w:p w14:paraId="3E175934" w14:textId="77777777" w:rsidR="00D63883" w:rsidRPr="00F6326E" w:rsidRDefault="00D63883" w:rsidP="00794363">
      <w:pPr>
        <w:pStyle w:val="Title"/>
        <w:spacing w:before="0" w:after="0"/>
        <w:rPr>
          <w:rFonts w:ascii="Times New Roman" w:hAnsi="Times New Roman"/>
          <w:sz w:val="16"/>
          <w:szCs w:val="16"/>
        </w:rPr>
      </w:pPr>
      <w:r w:rsidRPr="00F6326E">
        <w:rPr>
          <w:rFonts w:ascii="Times New Roman" w:hAnsi="Times New Roman"/>
          <w:sz w:val="16"/>
          <w:szCs w:val="16"/>
        </w:rPr>
        <w:t xml:space="preserve">51 Clarkson Avenue, Toronto, Ontario Canada M6E 2T5 </w:t>
      </w:r>
      <w:r w:rsidRPr="00F6326E">
        <w:rPr>
          <w:rFonts w:ascii="Times New Roman" w:hAnsi="Times New Roman"/>
          <w:b w:val="0"/>
          <w:sz w:val="16"/>
          <w:szCs w:val="16"/>
        </w:rPr>
        <w:t>Tel: (416) 787-3007</w:t>
      </w:r>
      <w:r w:rsidRPr="00F6326E">
        <w:rPr>
          <w:rFonts w:ascii="Times New Roman" w:hAnsi="Times New Roman"/>
          <w:sz w:val="16"/>
          <w:szCs w:val="16"/>
        </w:rPr>
        <w:t xml:space="preserve"> </w:t>
      </w:r>
      <w:r w:rsidRPr="00F6326E">
        <w:rPr>
          <w:rFonts w:ascii="Times New Roman" w:hAnsi="Times New Roman"/>
          <w:b w:val="0"/>
          <w:sz w:val="16"/>
          <w:szCs w:val="16"/>
        </w:rPr>
        <w:t>Fax: (416) 787-4421</w:t>
      </w:r>
    </w:p>
    <w:p w14:paraId="20C5ED85" w14:textId="77777777" w:rsidR="00D63883" w:rsidRPr="00F6326E" w:rsidRDefault="00D63883" w:rsidP="00794363">
      <w:pPr>
        <w:spacing w:after="0" w:line="240" w:lineRule="auto"/>
        <w:ind w:left="10"/>
        <w:jc w:val="center"/>
        <w:rPr>
          <w:rStyle w:val="Hyperlink"/>
          <w:b/>
          <w:sz w:val="16"/>
          <w:szCs w:val="16"/>
        </w:rPr>
      </w:pPr>
      <w:r w:rsidRPr="00F6326E">
        <w:rPr>
          <w:sz w:val="16"/>
          <w:szCs w:val="16"/>
        </w:rPr>
        <w:t xml:space="preserve">E-Mail: </w:t>
      </w:r>
      <w:hyperlink r:id="rId28" w:history="1">
        <w:r w:rsidRPr="00F6326E">
          <w:rPr>
            <w:rStyle w:val="Hyperlink"/>
            <w:b/>
            <w:sz w:val="16"/>
            <w:szCs w:val="16"/>
          </w:rPr>
          <w:t>info@acrossboundaries.ca</w:t>
        </w:r>
      </w:hyperlink>
      <w:r w:rsidRPr="00F6326E">
        <w:rPr>
          <w:sz w:val="16"/>
          <w:szCs w:val="16"/>
        </w:rPr>
        <w:t xml:space="preserve">      Web Site: </w:t>
      </w:r>
      <w:hyperlink r:id="rId29" w:history="1">
        <w:r w:rsidRPr="00F6326E">
          <w:rPr>
            <w:rStyle w:val="Hyperlink"/>
            <w:b/>
            <w:sz w:val="16"/>
            <w:szCs w:val="16"/>
          </w:rPr>
          <w:t>http://www.acrossboundaries.ca</w:t>
        </w:r>
      </w:hyperlink>
    </w:p>
    <w:p w14:paraId="6435C1AF" w14:textId="77777777" w:rsidR="00D63883" w:rsidRPr="00F6326E" w:rsidRDefault="00D63883" w:rsidP="00794363">
      <w:pPr>
        <w:spacing w:after="0" w:line="240" w:lineRule="auto"/>
        <w:ind w:left="-851" w:right="-590"/>
        <w:jc w:val="center"/>
        <w:rPr>
          <w:rStyle w:val="Hyperlink"/>
          <w:b/>
          <w:sz w:val="16"/>
          <w:szCs w:val="16"/>
        </w:rPr>
      </w:pPr>
      <w:r w:rsidRPr="00F6326E">
        <w:rPr>
          <w:noProof/>
          <w:sz w:val="16"/>
          <w:szCs w:val="16"/>
          <w:lang w:eastAsia="en-CA"/>
        </w:rPr>
        <w:drawing>
          <wp:inline distT="0" distB="0" distL="0" distR="0" wp14:anchorId="6DE64C4B" wp14:editId="3709C13F">
            <wp:extent cx="247650" cy="190500"/>
            <wp:effectExtent l="0" t="0" r="0" b="0"/>
            <wp:docPr id="29" name="Picture 29" descr="Description: facebook-symbol-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facebook-symbol-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hyperlink r:id="rId31" w:tgtFrame="_blank" w:history="1">
        <w:r w:rsidRPr="00F6326E">
          <w:rPr>
            <w:rStyle w:val="Hyperlink"/>
            <w:b/>
            <w:noProof/>
            <w:sz w:val="16"/>
            <w:szCs w:val="16"/>
            <w:lang w:eastAsia="en-CA"/>
          </w:rPr>
          <w:t>https://www.facebook.com/ABMentalHealth</w:t>
        </w:r>
      </w:hyperlink>
      <w:r w:rsidRPr="00F6326E">
        <w:rPr>
          <w:b/>
          <w:noProof/>
          <w:sz w:val="16"/>
          <w:szCs w:val="16"/>
          <w:lang w:eastAsia="en-CA"/>
        </w:rPr>
        <w:t xml:space="preserve"> </w:t>
      </w:r>
      <w:r w:rsidRPr="00F6326E">
        <w:rPr>
          <w:b/>
          <w:noProof/>
          <w:color w:val="0000FF"/>
          <w:sz w:val="16"/>
          <w:szCs w:val="16"/>
          <w:lang w:eastAsia="en-CA"/>
        </w:rPr>
        <w:drawing>
          <wp:inline distT="0" distB="0" distL="0" distR="0" wp14:anchorId="0C476C3A" wp14:editId="2B0F947C">
            <wp:extent cx="171450" cy="171450"/>
            <wp:effectExtent l="0" t="0" r="0" b="0"/>
            <wp:docPr id="30" name="Picture 30" descr="Description: twitter-bird-white-on-blu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twitter-bird-white-on-blu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hyperlink r:id="rId32" w:tgtFrame="_blank" w:history="1">
        <w:r w:rsidRPr="00F6326E">
          <w:rPr>
            <w:rStyle w:val="Hyperlink"/>
            <w:b/>
            <w:noProof/>
            <w:sz w:val="16"/>
            <w:szCs w:val="16"/>
            <w:lang w:eastAsia="en-CA"/>
          </w:rPr>
          <w:t>https://twitter.com/ABMentalHealth</w:t>
        </w:r>
      </w:hyperlink>
      <w:r w:rsidRPr="00F6326E">
        <w:rPr>
          <w:b/>
          <w:noProof/>
          <w:color w:val="0000FF"/>
          <w:sz w:val="16"/>
          <w:szCs w:val="16"/>
          <w:lang w:eastAsia="en-CA"/>
        </w:rPr>
        <w:t xml:space="preserve"> </w:t>
      </w:r>
      <w:r w:rsidRPr="00F6326E">
        <w:rPr>
          <w:b/>
          <w:noProof/>
          <w:color w:val="0000FF"/>
          <w:sz w:val="16"/>
          <w:szCs w:val="16"/>
          <w:lang w:eastAsia="en-CA"/>
        </w:rPr>
        <w:drawing>
          <wp:inline distT="0" distB="0" distL="0" distR="0" wp14:anchorId="0FC0215B" wp14:editId="58CC5E66">
            <wp:extent cx="200025" cy="152400"/>
            <wp:effectExtent l="0" t="0" r="9525" b="0"/>
            <wp:docPr id="31" name="Picture 31" descr="Description: http://www.thebusinessofbeingsocial.co.uk/wp-content/uploads/2013/05/Hashtag.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thebusinessofbeingsocial.co.uk/wp-content/uploads/2013/05/Hashtag.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hyperlink r:id="rId33" w:tgtFrame="_blank" w:history="1">
        <w:r w:rsidRPr="00F6326E">
          <w:rPr>
            <w:rStyle w:val="Hyperlink"/>
            <w:b/>
            <w:noProof/>
            <w:sz w:val="16"/>
            <w:szCs w:val="16"/>
            <w:lang w:eastAsia="en-CA"/>
          </w:rPr>
          <w:t>https://instagram.com/abmentalhealth/</w:t>
        </w:r>
      </w:hyperlink>
    </w:p>
    <w:p w14:paraId="37CA6E54" w14:textId="334E4DB1" w:rsidR="00D63883" w:rsidRPr="00D63883" w:rsidRDefault="00D63883" w:rsidP="00D63883">
      <w:pPr>
        <w:pStyle w:val="Default"/>
      </w:pPr>
      <w:r>
        <w:t xml:space="preserve"> </w:t>
      </w:r>
      <w:r w:rsidRPr="00D63883">
        <w:t xml:space="preserve">June 28, 2020 </w:t>
      </w:r>
    </w:p>
    <w:p w14:paraId="6CAC358A" w14:textId="77777777" w:rsidR="00D63883" w:rsidRPr="00794363" w:rsidRDefault="00D63883" w:rsidP="00D63883">
      <w:pPr>
        <w:pStyle w:val="Default"/>
        <w:rPr>
          <w:rFonts w:ascii="Times New Roman" w:hAnsi="Times New Roman" w:cs="Times New Roman"/>
          <w:sz w:val="16"/>
          <w:szCs w:val="16"/>
        </w:rPr>
      </w:pPr>
    </w:p>
    <w:p w14:paraId="6BF75F4F" w14:textId="76531727" w:rsidR="00D63883" w:rsidRPr="00D63883" w:rsidRDefault="00D63883" w:rsidP="00D63883">
      <w:pPr>
        <w:pStyle w:val="Default"/>
        <w:rPr>
          <w:rFonts w:ascii="Times New Roman" w:hAnsi="Times New Roman" w:cs="Times New Roman"/>
        </w:rPr>
      </w:pPr>
      <w:r w:rsidRPr="00D63883">
        <w:rPr>
          <w:rFonts w:ascii="Times New Roman" w:hAnsi="Times New Roman" w:cs="Times New Roman"/>
        </w:rPr>
        <w:t xml:space="preserve">To: </w:t>
      </w:r>
    </w:p>
    <w:p w14:paraId="0C104EE4" w14:textId="77777777" w:rsidR="00D63883" w:rsidRPr="00D63883" w:rsidRDefault="00D63883" w:rsidP="00D63883">
      <w:pPr>
        <w:pStyle w:val="Default"/>
      </w:pPr>
      <w:r w:rsidRPr="00D63883">
        <w:rPr>
          <w:rFonts w:ascii="Times New Roman" w:hAnsi="Times New Roman" w:cs="Times New Roman"/>
        </w:rPr>
        <w:t xml:space="preserve">Mayor John Tory </w:t>
      </w:r>
    </w:p>
    <w:p w14:paraId="68AF3799" w14:textId="77777777" w:rsidR="00D63883" w:rsidRPr="00D63883" w:rsidRDefault="00D63883" w:rsidP="00D63883">
      <w:pPr>
        <w:pStyle w:val="Default"/>
      </w:pPr>
      <w:r w:rsidRPr="00D63883">
        <w:rPr>
          <w:rFonts w:ascii="Times New Roman" w:hAnsi="Times New Roman" w:cs="Times New Roman"/>
        </w:rPr>
        <w:t xml:space="preserve">City Councillors </w:t>
      </w:r>
    </w:p>
    <w:p w14:paraId="24F4E052" w14:textId="77777777" w:rsidR="00D63883" w:rsidRPr="00D63883" w:rsidRDefault="00D63883" w:rsidP="00D63883">
      <w:pPr>
        <w:pStyle w:val="Default"/>
      </w:pPr>
      <w:r w:rsidRPr="00D63883">
        <w:rPr>
          <w:rFonts w:ascii="Times New Roman" w:hAnsi="Times New Roman" w:cs="Times New Roman"/>
        </w:rPr>
        <w:t xml:space="preserve">Chair, and Members, Toronto Police Services Board </w:t>
      </w:r>
    </w:p>
    <w:p w14:paraId="614E674E" w14:textId="77777777" w:rsidR="00D63883" w:rsidRPr="00D63883" w:rsidRDefault="00D63883" w:rsidP="00D63883">
      <w:pPr>
        <w:pStyle w:val="Default"/>
      </w:pPr>
      <w:r w:rsidRPr="00D63883">
        <w:rPr>
          <w:rFonts w:ascii="Times New Roman" w:hAnsi="Times New Roman" w:cs="Times New Roman"/>
        </w:rPr>
        <w:t xml:space="preserve">The Andrew Loku Coalition </w:t>
      </w:r>
    </w:p>
    <w:p w14:paraId="18F47C59" w14:textId="77777777" w:rsidR="00D63883" w:rsidRPr="00F6326E" w:rsidRDefault="00D63883" w:rsidP="00D63883">
      <w:pPr>
        <w:pStyle w:val="Default"/>
        <w:rPr>
          <w:sz w:val="20"/>
          <w:szCs w:val="20"/>
        </w:rPr>
      </w:pPr>
    </w:p>
    <w:p w14:paraId="17DDFA0C" w14:textId="258EF16F" w:rsidR="00D63883" w:rsidRDefault="00D63883" w:rsidP="00D63883">
      <w:pPr>
        <w:pStyle w:val="Default"/>
      </w:pPr>
      <w:r w:rsidRPr="00D63883">
        <w:t xml:space="preserve">We, the undersigned, write on behalf of Across Boundaries and The Andrew Loku Coalition (consisting of mental health service providers, supportive housing providers, academics and community groups and members), who in October 2017 called on the Government of Ontario, the City of Toronto and the Toronto Police Services Board to forthwith implement all of the June 2017 Loku Inquest recommendations (attached is our October 3, 2017 communique). </w:t>
      </w:r>
    </w:p>
    <w:p w14:paraId="77D1045D" w14:textId="77777777" w:rsidR="00D63883" w:rsidRPr="00F6326E" w:rsidRDefault="00D63883" w:rsidP="00D63883">
      <w:pPr>
        <w:pStyle w:val="Default"/>
        <w:rPr>
          <w:sz w:val="20"/>
          <w:szCs w:val="20"/>
        </w:rPr>
      </w:pPr>
    </w:p>
    <w:p w14:paraId="39CE689D" w14:textId="28A16A35" w:rsidR="00D63883" w:rsidRDefault="00D63883" w:rsidP="00D63883">
      <w:pPr>
        <w:pStyle w:val="Default"/>
      </w:pPr>
      <w:r w:rsidRPr="00D63883">
        <w:t xml:space="preserve">Andrew Loku was a father of five from Sudan, receiving mental health and housing supports from Across Boundaries and CMHA Toronto. He had been a participant of the two organizations for 9 years and on the night of July 5, 2015 Andrew Loku was killed by the Toronto Police who were responding to a noise issue related to his mental health. An inquest was held in this death and 39 recommendations were released on June 30th 2017. </w:t>
      </w:r>
    </w:p>
    <w:p w14:paraId="537447FF" w14:textId="77777777" w:rsidR="00D63883" w:rsidRPr="00F6326E" w:rsidRDefault="00D63883" w:rsidP="00D63883">
      <w:pPr>
        <w:pStyle w:val="Default"/>
        <w:rPr>
          <w:sz w:val="20"/>
          <w:szCs w:val="20"/>
        </w:rPr>
      </w:pPr>
    </w:p>
    <w:p w14:paraId="3E902919" w14:textId="2EFAEC30" w:rsidR="00D63883" w:rsidRDefault="00D63883" w:rsidP="00D63883">
      <w:pPr>
        <w:pStyle w:val="Default"/>
      </w:pPr>
      <w:r w:rsidRPr="00D63883">
        <w:t xml:space="preserve">On June 25, 2020 Mayor Tory released 18 recommendations to address the current community demands for better responses to Black, Indigenous and marginalized individuals in distress who are attended to by the police. </w:t>
      </w:r>
    </w:p>
    <w:p w14:paraId="6B43AC26" w14:textId="77777777" w:rsidR="00D63883" w:rsidRPr="00F6326E" w:rsidRDefault="00D63883" w:rsidP="00D63883">
      <w:pPr>
        <w:pStyle w:val="Default"/>
        <w:rPr>
          <w:sz w:val="20"/>
          <w:szCs w:val="20"/>
        </w:rPr>
      </w:pPr>
    </w:p>
    <w:p w14:paraId="3B858AA9" w14:textId="1E302F48" w:rsidR="00D63883" w:rsidRDefault="00D63883" w:rsidP="00D63883">
      <w:pPr>
        <w:pStyle w:val="Default"/>
      </w:pPr>
      <w:r w:rsidRPr="00D63883">
        <w:t xml:space="preserve">Having reviewed the motion, the Coalition is able to support item 3 only, “provide a line-by-line breakdown of the Toronto Police Service’s existing budget at the outset of the Board’s annual budget process”. </w:t>
      </w:r>
    </w:p>
    <w:p w14:paraId="3992B233" w14:textId="77777777" w:rsidR="00D63883" w:rsidRPr="00F6326E" w:rsidRDefault="00D63883" w:rsidP="00D63883">
      <w:pPr>
        <w:pStyle w:val="Default"/>
        <w:rPr>
          <w:sz w:val="20"/>
          <w:szCs w:val="20"/>
        </w:rPr>
      </w:pPr>
    </w:p>
    <w:p w14:paraId="0D25426D" w14:textId="35CAEED9" w:rsidR="00D63883" w:rsidRDefault="00D63883" w:rsidP="00D63883">
      <w:pPr>
        <w:pStyle w:val="Default"/>
      </w:pPr>
      <w:r w:rsidRPr="00D63883">
        <w:t xml:space="preserve">The rest of the items are problematic and continue to perpetuate systemic racism against Black, Indigenous and marginalized communities. They attempt to delay, if not resist, serious, meaningful transformative action. They reflect historical platitudes, “requests” for “plans” and “consultations” and suggestions for improved training, all of which have been proposed and echoed for years, yet have utterly failed to result in meaningful reform with respect to the intersectionality of anti-Black racism and mental health within the current policing model. They propose re-investments into existing initiatives without community consultation, risking the recreation of continued problematic racist structures that do not help restore faith in the system. </w:t>
      </w:r>
    </w:p>
    <w:p w14:paraId="4539CC47" w14:textId="77777777" w:rsidR="00F6326E" w:rsidRPr="00F6326E" w:rsidRDefault="00F6326E" w:rsidP="00D63883">
      <w:pPr>
        <w:pStyle w:val="Default"/>
        <w:rPr>
          <w:sz w:val="16"/>
          <w:szCs w:val="16"/>
        </w:rPr>
      </w:pPr>
    </w:p>
    <w:p w14:paraId="6971F895" w14:textId="77777777" w:rsidR="00D63883" w:rsidRPr="00D63883" w:rsidRDefault="00D63883" w:rsidP="00D63883">
      <w:pPr>
        <w:pStyle w:val="Default"/>
      </w:pPr>
      <w:r w:rsidRPr="00D63883">
        <w:t xml:space="preserve">Furthermore, the motion urges adoption rather than </w:t>
      </w:r>
      <w:r w:rsidRPr="00D63883">
        <w:rPr>
          <w:b/>
          <w:bCs/>
        </w:rPr>
        <w:t xml:space="preserve">implementation </w:t>
      </w:r>
      <w:r w:rsidRPr="00D63883">
        <w:t xml:space="preserve">of “all of the recommendations directed to the Toronto Police Service from the 2017 Andrew Loku Inquest”. The Loku jury made 39 </w:t>
      </w:r>
    </w:p>
    <w:p w14:paraId="545A53AE" w14:textId="2BE1EBE2" w:rsidR="00D63883" w:rsidRDefault="00D63883" w:rsidP="00794363">
      <w:pPr>
        <w:pStyle w:val="Default"/>
        <w:pageBreakBefore/>
      </w:pPr>
      <w:r w:rsidRPr="00D63883">
        <w:lastRenderedPageBreak/>
        <w:t>recommendations aimed at the Toronto Police Services, Toronto Police Services Board, and various Provincial ministries. Seventeen of those recommendations specifically dealt with racism, anti-Black racism, and implicit bias within the Toronto Police Service – link to recommendations: (</w:t>
      </w:r>
      <w:hyperlink r:id="rId34" w:history="1">
        <w:r w:rsidR="00F6326E" w:rsidRPr="00735E04">
          <w:rPr>
            <w:rStyle w:val="Hyperlink"/>
          </w:rPr>
          <w:t>https://www.mcscs.jus.gov.on.ca/english/Deathinvestigations/Inquests/Verdictsandrecommendations/OCCInquestLoku2017.html</w:t>
        </w:r>
      </w:hyperlink>
      <w:r w:rsidRPr="00D63883">
        <w:t xml:space="preserve">) </w:t>
      </w:r>
    </w:p>
    <w:p w14:paraId="7777D77D" w14:textId="77777777" w:rsidR="00794363" w:rsidRPr="00794363" w:rsidRDefault="00794363" w:rsidP="00794363">
      <w:pPr>
        <w:pStyle w:val="Default"/>
        <w:rPr>
          <w:sz w:val="16"/>
          <w:szCs w:val="16"/>
        </w:rPr>
      </w:pPr>
    </w:p>
    <w:p w14:paraId="2849151A" w14:textId="70FB65A8" w:rsidR="00D63883" w:rsidRDefault="00D63883" w:rsidP="00794363">
      <w:pPr>
        <w:pStyle w:val="Default"/>
      </w:pPr>
      <w:r w:rsidRPr="00D63883">
        <w:t xml:space="preserve">We are deeply concerned that the only item which refers to the Loku recommendations, that is, # 11, is a mere request to the Chief to “adopt” the Loku recommendation directed to the Toronto Police Service. Mere adoption is unacceptable. The item should have called for implementation and should have called for the Police Services Board, of which the Mayor is a member, to implement the Loku recommendations directed to it. We fail to understand the obviously purposeful wording used. </w:t>
      </w:r>
    </w:p>
    <w:p w14:paraId="40CCF99D" w14:textId="77777777" w:rsidR="00F6326E" w:rsidRPr="00794363" w:rsidRDefault="00F6326E" w:rsidP="00794363">
      <w:pPr>
        <w:pStyle w:val="Default"/>
        <w:rPr>
          <w:sz w:val="16"/>
          <w:szCs w:val="16"/>
        </w:rPr>
      </w:pPr>
    </w:p>
    <w:p w14:paraId="16BB4696" w14:textId="1290C1CC" w:rsidR="00D63883" w:rsidRDefault="00D63883" w:rsidP="00794363">
      <w:pPr>
        <w:pStyle w:val="Default"/>
      </w:pPr>
      <w:r w:rsidRPr="00D63883">
        <w:t xml:space="preserve">We do not support item # 11 as presently worded. </w:t>
      </w:r>
    </w:p>
    <w:p w14:paraId="566766B5" w14:textId="77777777" w:rsidR="00F6326E" w:rsidRPr="00794363" w:rsidRDefault="00F6326E" w:rsidP="00794363">
      <w:pPr>
        <w:pStyle w:val="Default"/>
        <w:rPr>
          <w:sz w:val="16"/>
          <w:szCs w:val="16"/>
        </w:rPr>
      </w:pPr>
    </w:p>
    <w:p w14:paraId="298FAE8D" w14:textId="57DBFF0D" w:rsidR="00D63883" w:rsidRDefault="00D63883" w:rsidP="00794363">
      <w:pPr>
        <w:pStyle w:val="Default"/>
      </w:pPr>
      <w:r w:rsidRPr="00D63883">
        <w:t xml:space="preserve">We expect City Council to advance strong, meaningful transformative action through an amendment to the Mayor’s motion as follows: </w:t>
      </w:r>
    </w:p>
    <w:p w14:paraId="2DD472A3" w14:textId="77777777" w:rsidR="00F6326E" w:rsidRPr="00794363" w:rsidRDefault="00F6326E" w:rsidP="00794363">
      <w:pPr>
        <w:pStyle w:val="Default"/>
        <w:rPr>
          <w:sz w:val="16"/>
          <w:szCs w:val="16"/>
        </w:rPr>
      </w:pPr>
    </w:p>
    <w:p w14:paraId="08282AB2" w14:textId="3FD7960A" w:rsidR="00D63883" w:rsidRPr="00D63883" w:rsidRDefault="00D63883" w:rsidP="00794363">
      <w:pPr>
        <w:pStyle w:val="Default"/>
        <w:numPr>
          <w:ilvl w:val="0"/>
          <w:numId w:val="48"/>
        </w:numPr>
      </w:pPr>
      <w:r w:rsidRPr="00D63883">
        <w:t xml:space="preserve">require implementation of </w:t>
      </w:r>
      <w:r w:rsidRPr="00D63883">
        <w:rPr>
          <w:b/>
          <w:bCs/>
        </w:rPr>
        <w:t xml:space="preserve">all </w:t>
      </w:r>
      <w:r w:rsidRPr="00D63883">
        <w:t xml:space="preserve">of the recommendations that fall within the City’s jurisdiction; </w:t>
      </w:r>
    </w:p>
    <w:p w14:paraId="07FAAF7B" w14:textId="412CD58E" w:rsidR="00D63883" w:rsidRPr="00D63883" w:rsidRDefault="00D63883" w:rsidP="00794363">
      <w:pPr>
        <w:pStyle w:val="Default"/>
        <w:numPr>
          <w:ilvl w:val="0"/>
          <w:numId w:val="48"/>
        </w:numPr>
      </w:pPr>
      <w:r w:rsidRPr="00D63883">
        <w:t xml:space="preserve">take action to establish immediately an alternative, community-based civilian model of response to non-violent mental health crises; </w:t>
      </w:r>
    </w:p>
    <w:p w14:paraId="372AB9BB" w14:textId="39B7ABEE" w:rsidR="00D63883" w:rsidRPr="00D63883" w:rsidRDefault="00D63883" w:rsidP="00794363">
      <w:pPr>
        <w:pStyle w:val="Default"/>
        <w:numPr>
          <w:ilvl w:val="0"/>
          <w:numId w:val="48"/>
        </w:numPr>
      </w:pPr>
      <w:r w:rsidRPr="00D63883">
        <w:t xml:space="preserve">direct the Mayor and Councillors in their role as members of the Toronto Police Services Board to ensure full and immediate implementation by TPS of all recommendations from the Iacobucci review, the Andrew Loku Inquest and the Ontario Human Rights Commission’s report related to racism, anti-Black racism and implicit bias in policing; and, </w:t>
      </w:r>
    </w:p>
    <w:p w14:paraId="7D240FAD" w14:textId="304B810F" w:rsidR="00D63883" w:rsidRPr="00D63883" w:rsidRDefault="00D63883" w:rsidP="00794363">
      <w:pPr>
        <w:pStyle w:val="Default"/>
        <w:numPr>
          <w:ilvl w:val="0"/>
          <w:numId w:val="48"/>
        </w:numPr>
      </w:pPr>
      <w:r w:rsidRPr="00D63883">
        <w:t xml:space="preserve">initiate immediate discussion with relevant institutions to advocate for the implementation of those changes and processes which fall outside the City’s purview. </w:t>
      </w:r>
    </w:p>
    <w:p w14:paraId="6B7A4A65" w14:textId="77777777" w:rsidR="00D63883" w:rsidRPr="00794363" w:rsidRDefault="00D63883" w:rsidP="00794363">
      <w:pPr>
        <w:pStyle w:val="Default"/>
        <w:rPr>
          <w:sz w:val="16"/>
          <w:szCs w:val="16"/>
        </w:rPr>
      </w:pPr>
    </w:p>
    <w:p w14:paraId="4D84E9EB" w14:textId="77777777" w:rsidR="00D63883" w:rsidRPr="00D63883" w:rsidRDefault="00D63883" w:rsidP="00794363">
      <w:pPr>
        <w:pStyle w:val="Default"/>
      </w:pPr>
      <w:r w:rsidRPr="00D63883">
        <w:t xml:space="preserve">Now is the time for concrete, immediate action. Anything less is unacceptable. </w:t>
      </w:r>
    </w:p>
    <w:p w14:paraId="5DB46A74" w14:textId="77777777" w:rsidR="00F6326E" w:rsidRPr="00794363" w:rsidRDefault="00F6326E" w:rsidP="00794363">
      <w:pPr>
        <w:pStyle w:val="Default"/>
        <w:rPr>
          <w:sz w:val="16"/>
          <w:szCs w:val="16"/>
        </w:rPr>
      </w:pPr>
    </w:p>
    <w:p w14:paraId="7F0EC57E" w14:textId="4A3E93AF" w:rsidR="00D63883" w:rsidRPr="00D63883" w:rsidRDefault="00D63883" w:rsidP="00794363">
      <w:pPr>
        <w:pStyle w:val="Default"/>
      </w:pPr>
      <w:r w:rsidRPr="00D63883">
        <w:t xml:space="preserve">On Behalf of the Coalition: </w:t>
      </w:r>
    </w:p>
    <w:p w14:paraId="74BB6CE7" w14:textId="77777777" w:rsidR="00D63883" w:rsidRPr="00D63883" w:rsidRDefault="00D63883" w:rsidP="00794363">
      <w:pPr>
        <w:pStyle w:val="Default"/>
      </w:pPr>
      <w:r w:rsidRPr="00D63883">
        <w:t xml:space="preserve">Aseefa Sarang, Executive Director, Across Boundaries </w:t>
      </w:r>
    </w:p>
    <w:p w14:paraId="554DDD1E" w14:textId="77777777" w:rsidR="00D63883" w:rsidRPr="00D63883" w:rsidRDefault="00D63883" w:rsidP="00794363">
      <w:pPr>
        <w:pStyle w:val="Default"/>
      </w:pPr>
      <w:r w:rsidRPr="00D63883">
        <w:t xml:space="preserve">Idil Abdillahi, Assistant Professor, Ryerson University </w:t>
      </w:r>
    </w:p>
    <w:p w14:paraId="2728A3D6" w14:textId="77777777" w:rsidR="00D63883" w:rsidRPr="00D63883" w:rsidRDefault="00D63883" w:rsidP="00794363">
      <w:pPr>
        <w:pStyle w:val="Default"/>
      </w:pPr>
      <w:r w:rsidRPr="00D63883">
        <w:t xml:space="preserve">Howard F. Morton, Q.C. </w:t>
      </w:r>
    </w:p>
    <w:p w14:paraId="5D221DB6" w14:textId="77777777" w:rsidR="00D63883" w:rsidRPr="00D63883" w:rsidRDefault="00D63883" w:rsidP="00794363">
      <w:pPr>
        <w:pStyle w:val="Default"/>
      </w:pPr>
      <w:r w:rsidRPr="00D63883">
        <w:t xml:space="preserve">Alok Mukherjee, Author, with Tim Harper, Excessive Force: Toronto’s Fight to Reform City Policing (2018) </w:t>
      </w:r>
    </w:p>
    <w:p w14:paraId="4D68D163" w14:textId="77777777" w:rsidR="00F6326E" w:rsidRDefault="00F6326E" w:rsidP="00794363">
      <w:pPr>
        <w:pStyle w:val="Default"/>
        <w:rPr>
          <w:b/>
          <w:bCs/>
        </w:rPr>
      </w:pPr>
    </w:p>
    <w:p w14:paraId="00DAA836" w14:textId="6D64C1B9" w:rsidR="00D63883" w:rsidRPr="00D63883" w:rsidRDefault="00D63883" w:rsidP="00794363">
      <w:pPr>
        <w:pStyle w:val="Default"/>
      </w:pPr>
      <w:r w:rsidRPr="00D63883">
        <w:rPr>
          <w:b/>
          <w:bCs/>
        </w:rPr>
        <w:t xml:space="preserve">Supported by: </w:t>
      </w:r>
    </w:p>
    <w:p w14:paraId="5F73D1F8" w14:textId="77777777" w:rsidR="00D63883" w:rsidRPr="00D63883" w:rsidRDefault="00D63883" w:rsidP="00794363">
      <w:pPr>
        <w:pStyle w:val="Default"/>
      </w:pPr>
      <w:r w:rsidRPr="00D63883">
        <w:t xml:space="preserve">Ali, Shaheen, Retired Mental Health Planner, Promoter, Anti-Racism Consultant </w:t>
      </w:r>
    </w:p>
    <w:p w14:paraId="794AF354" w14:textId="77777777" w:rsidR="00D63883" w:rsidRPr="00D63883" w:rsidRDefault="00D63883" w:rsidP="00794363">
      <w:pPr>
        <w:pStyle w:val="Default"/>
      </w:pPr>
      <w:r w:rsidRPr="00D63883">
        <w:t xml:space="preserve">Atungo, Simone, Board Member, Across Boundaries </w:t>
      </w:r>
    </w:p>
    <w:p w14:paraId="4B65D9D2" w14:textId="77777777" w:rsidR="00D63883" w:rsidRPr="00D63883" w:rsidRDefault="00D63883" w:rsidP="00794363">
      <w:pPr>
        <w:pStyle w:val="Default"/>
      </w:pPr>
      <w:r w:rsidRPr="00D63883">
        <w:t xml:space="preserve">Badsha, Mohamed, CEO, Reconnect Community Mental Health Centre </w:t>
      </w:r>
    </w:p>
    <w:p w14:paraId="1D623451" w14:textId="77777777" w:rsidR="00D63883" w:rsidRPr="00D63883" w:rsidRDefault="00D63883" w:rsidP="00794363">
      <w:pPr>
        <w:pStyle w:val="Default"/>
      </w:pPr>
      <w:r w:rsidRPr="00D63883">
        <w:t xml:space="preserve">Chow, Olivia, Academic Lead, Institute For Change Leaders </w:t>
      </w:r>
    </w:p>
    <w:p w14:paraId="5B7DD7E6" w14:textId="77777777" w:rsidR="00D63883" w:rsidRPr="00D63883" w:rsidRDefault="00D63883" w:rsidP="00794363">
      <w:pPr>
        <w:pStyle w:val="Default"/>
      </w:pPr>
      <w:r w:rsidRPr="00D63883">
        <w:t xml:space="preserve">Douglas, Debbie, Executive Director, Ontario Council Of Agencies Serving Immigrants (OCASI) </w:t>
      </w:r>
    </w:p>
    <w:p w14:paraId="05D06F8B" w14:textId="77777777" w:rsidR="00D63883" w:rsidRPr="00D63883" w:rsidRDefault="00D63883" w:rsidP="00794363">
      <w:pPr>
        <w:pStyle w:val="Default"/>
      </w:pPr>
      <w:r w:rsidRPr="00D63883">
        <w:t xml:space="preserve">Fakunle, Babatunde, Board Member, Across Boundaries </w:t>
      </w:r>
    </w:p>
    <w:p w14:paraId="2853EAEF" w14:textId="77777777" w:rsidR="00D63883" w:rsidRPr="00D63883" w:rsidRDefault="00D63883" w:rsidP="00794363">
      <w:pPr>
        <w:pStyle w:val="Default"/>
      </w:pPr>
      <w:r w:rsidRPr="00D63883">
        <w:t xml:space="preserve">Harriott, Dawnmarie, Board Member, Across Boundaries </w:t>
      </w:r>
    </w:p>
    <w:p w14:paraId="36689895" w14:textId="77777777" w:rsidR="00D63883" w:rsidRPr="00D63883" w:rsidRDefault="00D63883" w:rsidP="00794363">
      <w:pPr>
        <w:pStyle w:val="Default"/>
      </w:pPr>
      <w:r w:rsidRPr="00D63883">
        <w:t xml:space="preserve">Hunt, Alison, Executive Director, Regeneration Community Services </w:t>
      </w:r>
    </w:p>
    <w:p w14:paraId="65B26A16" w14:textId="77777777" w:rsidR="00D63883" w:rsidRPr="00D63883" w:rsidRDefault="00D63883" w:rsidP="00794363">
      <w:pPr>
        <w:pStyle w:val="Default"/>
      </w:pPr>
      <w:r w:rsidRPr="00D63883">
        <w:t xml:space="preserve">Khalid, Fizza, Board Member, Across Boundaries </w:t>
      </w:r>
    </w:p>
    <w:p w14:paraId="089CC5A8" w14:textId="77777777" w:rsidR="00D63883" w:rsidRPr="00D63883" w:rsidRDefault="00D63883" w:rsidP="00794363">
      <w:pPr>
        <w:pStyle w:val="Default"/>
      </w:pPr>
      <w:r w:rsidRPr="00D63883">
        <w:t xml:space="preserve">Robertson, Angela, Executive Director, Parkdale Queen West Community Health Centre </w:t>
      </w:r>
    </w:p>
    <w:p w14:paraId="01577495" w14:textId="77777777" w:rsidR="00D63883" w:rsidRPr="00D63883" w:rsidRDefault="00D63883" w:rsidP="00794363">
      <w:pPr>
        <w:pStyle w:val="Default"/>
      </w:pPr>
      <w:r w:rsidRPr="00D63883">
        <w:t xml:space="preserve">Singh, Anne-Marie, Associate Professor of Criminology, Ryerson University </w:t>
      </w:r>
    </w:p>
    <w:p w14:paraId="13203499" w14:textId="77777777" w:rsidR="00D63883" w:rsidRPr="00D63883" w:rsidRDefault="00D63883" w:rsidP="00794363">
      <w:pPr>
        <w:pStyle w:val="Default"/>
      </w:pPr>
      <w:r w:rsidRPr="00D63883">
        <w:t xml:space="preserve">Sun, Fay, Board Member, Across Boundaries </w:t>
      </w:r>
    </w:p>
    <w:p w14:paraId="558E9B76" w14:textId="77777777" w:rsidR="00D63883" w:rsidRPr="00D63883" w:rsidRDefault="00D63883" w:rsidP="00794363">
      <w:pPr>
        <w:pStyle w:val="Default"/>
      </w:pPr>
      <w:r w:rsidRPr="00D63883">
        <w:lastRenderedPageBreak/>
        <w:t xml:space="preserve">Swadron, Marshall, Chair - Mental Health Legal Committee </w:t>
      </w:r>
    </w:p>
    <w:p w14:paraId="6BFB8603" w14:textId="77777777" w:rsidR="00794363" w:rsidRDefault="00D63883" w:rsidP="00794363">
      <w:pPr>
        <w:pStyle w:val="Default"/>
      </w:pPr>
      <w:r w:rsidRPr="00D63883">
        <w:t xml:space="preserve">Zine, Jasmine, Professor, Sociology/Muslim Studies, Wilfrid Laurier University </w:t>
      </w:r>
    </w:p>
    <w:p w14:paraId="11D8D059" w14:textId="671356F3" w:rsidR="00D63883" w:rsidRPr="00D63883" w:rsidRDefault="00D63883" w:rsidP="00794363">
      <w:pPr>
        <w:pStyle w:val="Default"/>
        <w:rPr>
          <w:color w:val="auto"/>
        </w:rPr>
      </w:pPr>
      <w:r w:rsidRPr="00D63883">
        <w:rPr>
          <w:color w:val="auto"/>
        </w:rPr>
        <w:t xml:space="preserve">Chai-Tikvah Foundation </w:t>
      </w:r>
    </w:p>
    <w:p w14:paraId="45BD9829" w14:textId="77777777" w:rsidR="00D63883" w:rsidRPr="00D63883" w:rsidRDefault="00D63883" w:rsidP="00D63883">
      <w:pPr>
        <w:pStyle w:val="Default"/>
        <w:rPr>
          <w:color w:val="auto"/>
        </w:rPr>
      </w:pPr>
      <w:r w:rsidRPr="00D63883">
        <w:rPr>
          <w:color w:val="auto"/>
        </w:rPr>
        <w:t xml:space="preserve">Canadian Mental Health Association, Toronto </w:t>
      </w:r>
    </w:p>
    <w:p w14:paraId="15832EB8" w14:textId="77777777" w:rsidR="00D63883" w:rsidRPr="00D63883" w:rsidRDefault="00D63883" w:rsidP="00D63883">
      <w:pPr>
        <w:pStyle w:val="Default"/>
        <w:rPr>
          <w:color w:val="auto"/>
        </w:rPr>
      </w:pPr>
      <w:r w:rsidRPr="00D63883">
        <w:rPr>
          <w:color w:val="auto"/>
        </w:rPr>
        <w:t xml:space="preserve">Dixon Hall </w:t>
      </w:r>
    </w:p>
    <w:p w14:paraId="64A409CE" w14:textId="77777777" w:rsidR="00D63883" w:rsidRPr="00D63883" w:rsidRDefault="00D63883" w:rsidP="00D63883">
      <w:pPr>
        <w:pStyle w:val="Default"/>
        <w:rPr>
          <w:color w:val="auto"/>
        </w:rPr>
      </w:pPr>
      <w:r w:rsidRPr="00D63883">
        <w:rPr>
          <w:color w:val="auto"/>
        </w:rPr>
        <w:t xml:space="preserve">Fred Victor </w:t>
      </w:r>
    </w:p>
    <w:p w14:paraId="04191030" w14:textId="77777777" w:rsidR="00D63883" w:rsidRPr="00D63883" w:rsidRDefault="00D63883" w:rsidP="00D63883">
      <w:pPr>
        <w:pStyle w:val="Default"/>
        <w:rPr>
          <w:color w:val="auto"/>
        </w:rPr>
      </w:pPr>
      <w:r w:rsidRPr="00D63883">
        <w:rPr>
          <w:color w:val="auto"/>
        </w:rPr>
        <w:t xml:space="preserve">Habitat Services </w:t>
      </w:r>
    </w:p>
    <w:p w14:paraId="508EA793" w14:textId="77777777" w:rsidR="00D63883" w:rsidRPr="00D63883" w:rsidRDefault="00D63883" w:rsidP="00D63883">
      <w:pPr>
        <w:pStyle w:val="Default"/>
        <w:rPr>
          <w:color w:val="auto"/>
        </w:rPr>
      </w:pPr>
      <w:r w:rsidRPr="00D63883">
        <w:rPr>
          <w:color w:val="auto"/>
        </w:rPr>
        <w:t xml:space="preserve">Houselink Community Homes </w:t>
      </w:r>
    </w:p>
    <w:p w14:paraId="0BBF9DB4" w14:textId="77777777" w:rsidR="00D63883" w:rsidRPr="00D63883" w:rsidRDefault="00D63883" w:rsidP="00D63883">
      <w:pPr>
        <w:pStyle w:val="Default"/>
        <w:rPr>
          <w:color w:val="auto"/>
        </w:rPr>
      </w:pPr>
      <w:r w:rsidRPr="00D63883">
        <w:rPr>
          <w:color w:val="auto"/>
        </w:rPr>
        <w:t xml:space="preserve">House of Compassion </w:t>
      </w:r>
    </w:p>
    <w:p w14:paraId="5111BA10" w14:textId="77777777" w:rsidR="00D63883" w:rsidRPr="00D63883" w:rsidRDefault="00D63883" w:rsidP="00D63883">
      <w:pPr>
        <w:pStyle w:val="Default"/>
        <w:rPr>
          <w:color w:val="auto"/>
        </w:rPr>
      </w:pPr>
      <w:r w:rsidRPr="00D63883">
        <w:rPr>
          <w:color w:val="auto"/>
        </w:rPr>
        <w:t xml:space="preserve">LOFT Community Services </w:t>
      </w:r>
    </w:p>
    <w:p w14:paraId="301BD014" w14:textId="77777777" w:rsidR="00D63883" w:rsidRPr="00D63883" w:rsidRDefault="00D63883" w:rsidP="00D63883">
      <w:pPr>
        <w:pStyle w:val="Default"/>
        <w:rPr>
          <w:color w:val="auto"/>
        </w:rPr>
      </w:pPr>
      <w:r w:rsidRPr="00D63883">
        <w:rPr>
          <w:color w:val="auto"/>
        </w:rPr>
        <w:t xml:space="preserve">Madison Community Services </w:t>
      </w:r>
    </w:p>
    <w:p w14:paraId="360A680E" w14:textId="77777777" w:rsidR="00D63883" w:rsidRPr="00D63883" w:rsidRDefault="00D63883" w:rsidP="00D63883">
      <w:pPr>
        <w:pStyle w:val="Default"/>
        <w:rPr>
          <w:color w:val="auto"/>
        </w:rPr>
      </w:pPr>
      <w:r w:rsidRPr="00D63883">
        <w:rPr>
          <w:color w:val="auto"/>
        </w:rPr>
        <w:t xml:space="preserve">Progress Place </w:t>
      </w:r>
    </w:p>
    <w:p w14:paraId="5CBEDDD8" w14:textId="4846C44A" w:rsidR="00D63883" w:rsidRDefault="00D63883" w:rsidP="00D63883">
      <w:pPr>
        <w:spacing w:after="0" w:line="240" w:lineRule="auto"/>
        <w:rPr>
          <w:rFonts w:ascii="Arial" w:hAnsi="Arial" w:cs="Arial"/>
          <w:sz w:val="24"/>
        </w:rPr>
      </w:pPr>
      <w:r w:rsidRPr="00D63883">
        <w:rPr>
          <w:sz w:val="24"/>
          <w:szCs w:val="24"/>
        </w:rPr>
        <w:t>St. Jude Community Homes</w:t>
      </w:r>
    </w:p>
    <w:p w14:paraId="1759E9A6" w14:textId="6F654A76" w:rsidR="0039389D" w:rsidRDefault="0039389D" w:rsidP="00853369">
      <w:pPr>
        <w:spacing w:after="0" w:line="240" w:lineRule="auto"/>
        <w:rPr>
          <w:rFonts w:ascii="Arial" w:hAnsi="Arial" w:cs="Arial"/>
          <w:sz w:val="24"/>
        </w:rPr>
      </w:pPr>
    </w:p>
    <w:p w14:paraId="1BE683CF" w14:textId="755B6840" w:rsidR="0039389D" w:rsidRDefault="0039389D" w:rsidP="00853369">
      <w:pPr>
        <w:spacing w:after="0" w:line="240" w:lineRule="auto"/>
        <w:rPr>
          <w:rFonts w:ascii="Arial" w:hAnsi="Arial" w:cs="Arial"/>
          <w:sz w:val="24"/>
        </w:rPr>
      </w:pPr>
    </w:p>
    <w:p w14:paraId="4EBB471A" w14:textId="01A380FF" w:rsidR="0039389D" w:rsidRDefault="0039389D" w:rsidP="00853369">
      <w:pPr>
        <w:spacing w:after="0" w:line="240" w:lineRule="auto"/>
        <w:rPr>
          <w:rFonts w:ascii="Arial" w:hAnsi="Arial" w:cs="Arial"/>
          <w:sz w:val="24"/>
        </w:rPr>
      </w:pPr>
    </w:p>
    <w:p w14:paraId="7898743A" w14:textId="0BAFBAC1" w:rsidR="0039389D" w:rsidRDefault="0039389D" w:rsidP="00853369">
      <w:pPr>
        <w:spacing w:after="0" w:line="240" w:lineRule="auto"/>
        <w:rPr>
          <w:rFonts w:ascii="Arial" w:hAnsi="Arial" w:cs="Arial"/>
          <w:sz w:val="24"/>
        </w:rPr>
      </w:pPr>
    </w:p>
    <w:p w14:paraId="6F9C297F" w14:textId="54F0CD7E" w:rsidR="0039389D" w:rsidRDefault="0039389D" w:rsidP="00853369">
      <w:pPr>
        <w:spacing w:after="0" w:line="240" w:lineRule="auto"/>
        <w:rPr>
          <w:rFonts w:ascii="Arial" w:hAnsi="Arial" w:cs="Arial"/>
          <w:sz w:val="24"/>
        </w:rPr>
      </w:pPr>
    </w:p>
    <w:p w14:paraId="35084B64" w14:textId="1A411565" w:rsidR="0039389D" w:rsidRDefault="0039389D" w:rsidP="00853369">
      <w:pPr>
        <w:spacing w:after="0" w:line="240" w:lineRule="auto"/>
        <w:rPr>
          <w:rFonts w:ascii="Arial" w:hAnsi="Arial" w:cs="Arial"/>
          <w:sz w:val="24"/>
        </w:rPr>
      </w:pPr>
    </w:p>
    <w:p w14:paraId="4DDE83E8" w14:textId="6C77284E" w:rsidR="0039389D" w:rsidRDefault="0039389D" w:rsidP="00853369">
      <w:pPr>
        <w:spacing w:after="0" w:line="240" w:lineRule="auto"/>
        <w:rPr>
          <w:rFonts w:ascii="Arial" w:hAnsi="Arial" w:cs="Arial"/>
          <w:sz w:val="24"/>
        </w:rPr>
      </w:pPr>
    </w:p>
    <w:p w14:paraId="32522E0D" w14:textId="15BD69FD" w:rsidR="0039389D" w:rsidRDefault="0039389D" w:rsidP="00853369">
      <w:pPr>
        <w:spacing w:after="0" w:line="240" w:lineRule="auto"/>
        <w:rPr>
          <w:rFonts w:ascii="Arial" w:hAnsi="Arial" w:cs="Arial"/>
          <w:sz w:val="24"/>
        </w:rPr>
      </w:pPr>
    </w:p>
    <w:p w14:paraId="1E97CA68" w14:textId="403CB3CD" w:rsidR="0039389D" w:rsidRDefault="0039389D" w:rsidP="00853369">
      <w:pPr>
        <w:spacing w:after="0" w:line="240" w:lineRule="auto"/>
        <w:rPr>
          <w:rFonts w:ascii="Arial" w:hAnsi="Arial" w:cs="Arial"/>
          <w:sz w:val="24"/>
        </w:rPr>
      </w:pPr>
    </w:p>
    <w:p w14:paraId="73CA85E7" w14:textId="3B7FE53B" w:rsidR="0039389D" w:rsidRDefault="0039389D" w:rsidP="00853369">
      <w:pPr>
        <w:spacing w:after="0" w:line="240" w:lineRule="auto"/>
        <w:rPr>
          <w:rFonts w:ascii="Arial" w:hAnsi="Arial" w:cs="Arial"/>
          <w:sz w:val="24"/>
        </w:rPr>
      </w:pPr>
    </w:p>
    <w:p w14:paraId="3489DB15" w14:textId="27A67585" w:rsidR="0039389D" w:rsidRDefault="0039389D" w:rsidP="00853369">
      <w:pPr>
        <w:spacing w:after="0" w:line="240" w:lineRule="auto"/>
        <w:rPr>
          <w:rFonts w:ascii="Arial" w:hAnsi="Arial" w:cs="Arial"/>
          <w:sz w:val="24"/>
        </w:rPr>
      </w:pPr>
    </w:p>
    <w:p w14:paraId="37F72E55" w14:textId="20B94381" w:rsidR="0039389D" w:rsidRDefault="0039389D" w:rsidP="00853369">
      <w:pPr>
        <w:spacing w:after="0" w:line="240" w:lineRule="auto"/>
        <w:rPr>
          <w:rFonts w:ascii="Arial" w:hAnsi="Arial" w:cs="Arial"/>
          <w:sz w:val="24"/>
        </w:rPr>
      </w:pPr>
    </w:p>
    <w:p w14:paraId="7E5F706B" w14:textId="2E68C0CB" w:rsidR="0039389D" w:rsidRDefault="0039389D" w:rsidP="00853369">
      <w:pPr>
        <w:spacing w:after="0" w:line="240" w:lineRule="auto"/>
        <w:rPr>
          <w:rFonts w:ascii="Arial" w:hAnsi="Arial" w:cs="Arial"/>
          <w:sz w:val="24"/>
        </w:rPr>
      </w:pPr>
    </w:p>
    <w:p w14:paraId="03B8F268" w14:textId="69383E45" w:rsidR="0039389D" w:rsidRDefault="0039389D" w:rsidP="00853369">
      <w:pPr>
        <w:spacing w:after="0" w:line="240" w:lineRule="auto"/>
        <w:rPr>
          <w:rFonts w:ascii="Arial" w:hAnsi="Arial" w:cs="Arial"/>
          <w:sz w:val="24"/>
        </w:rPr>
      </w:pPr>
    </w:p>
    <w:p w14:paraId="2DB9C9A4" w14:textId="4B79539F" w:rsidR="0039389D" w:rsidRDefault="0039389D" w:rsidP="00853369">
      <w:pPr>
        <w:spacing w:after="0" w:line="240" w:lineRule="auto"/>
        <w:rPr>
          <w:rFonts w:ascii="Arial" w:hAnsi="Arial" w:cs="Arial"/>
          <w:sz w:val="24"/>
        </w:rPr>
      </w:pPr>
    </w:p>
    <w:p w14:paraId="0889D9B3" w14:textId="2B7160D3" w:rsidR="0039389D" w:rsidRDefault="0039389D" w:rsidP="00853369">
      <w:pPr>
        <w:spacing w:after="0" w:line="240" w:lineRule="auto"/>
        <w:rPr>
          <w:rFonts w:ascii="Arial" w:hAnsi="Arial" w:cs="Arial"/>
          <w:sz w:val="24"/>
        </w:rPr>
      </w:pPr>
    </w:p>
    <w:p w14:paraId="379C4C5B" w14:textId="022A0066" w:rsidR="0039389D" w:rsidRDefault="0039389D" w:rsidP="00853369">
      <w:pPr>
        <w:spacing w:after="0" w:line="240" w:lineRule="auto"/>
        <w:rPr>
          <w:rFonts w:ascii="Arial" w:hAnsi="Arial" w:cs="Arial"/>
          <w:sz w:val="24"/>
        </w:rPr>
      </w:pPr>
    </w:p>
    <w:p w14:paraId="205E0B85" w14:textId="52ECA537" w:rsidR="0039389D" w:rsidRDefault="0039389D" w:rsidP="00853369">
      <w:pPr>
        <w:spacing w:after="0" w:line="240" w:lineRule="auto"/>
        <w:rPr>
          <w:rFonts w:ascii="Arial" w:hAnsi="Arial" w:cs="Arial"/>
          <w:sz w:val="24"/>
        </w:rPr>
      </w:pPr>
    </w:p>
    <w:p w14:paraId="5B8B0CCA" w14:textId="00768B1C" w:rsidR="0039389D" w:rsidRDefault="0039389D" w:rsidP="00853369">
      <w:pPr>
        <w:spacing w:after="0" w:line="240" w:lineRule="auto"/>
        <w:rPr>
          <w:rFonts w:ascii="Arial" w:hAnsi="Arial" w:cs="Arial"/>
          <w:sz w:val="24"/>
        </w:rPr>
      </w:pPr>
    </w:p>
    <w:p w14:paraId="5EC36FF6" w14:textId="0AAB1274" w:rsidR="0039389D" w:rsidRDefault="0039389D" w:rsidP="00853369">
      <w:pPr>
        <w:spacing w:after="0" w:line="240" w:lineRule="auto"/>
        <w:rPr>
          <w:rFonts w:ascii="Arial" w:hAnsi="Arial" w:cs="Arial"/>
          <w:sz w:val="24"/>
        </w:rPr>
      </w:pPr>
    </w:p>
    <w:p w14:paraId="5FEFA22A" w14:textId="072CFDAD" w:rsidR="0039389D" w:rsidRDefault="0039389D" w:rsidP="00853369">
      <w:pPr>
        <w:spacing w:after="0" w:line="240" w:lineRule="auto"/>
        <w:rPr>
          <w:rFonts w:ascii="Arial" w:hAnsi="Arial" w:cs="Arial"/>
          <w:sz w:val="24"/>
        </w:rPr>
      </w:pPr>
    </w:p>
    <w:p w14:paraId="640C9636" w14:textId="51EB7094" w:rsidR="0039389D" w:rsidRDefault="0039389D" w:rsidP="00853369">
      <w:pPr>
        <w:spacing w:after="0" w:line="240" w:lineRule="auto"/>
        <w:rPr>
          <w:rFonts w:ascii="Arial" w:hAnsi="Arial" w:cs="Arial"/>
          <w:sz w:val="24"/>
        </w:rPr>
      </w:pPr>
    </w:p>
    <w:p w14:paraId="504ACB3C" w14:textId="6063A518" w:rsidR="0039389D" w:rsidRDefault="0039389D" w:rsidP="00853369">
      <w:pPr>
        <w:spacing w:after="0" w:line="240" w:lineRule="auto"/>
        <w:rPr>
          <w:rFonts w:ascii="Arial" w:hAnsi="Arial" w:cs="Arial"/>
          <w:sz w:val="24"/>
        </w:rPr>
      </w:pPr>
    </w:p>
    <w:p w14:paraId="69C183ED" w14:textId="3FEEFEC1" w:rsidR="0039389D" w:rsidRDefault="0039389D" w:rsidP="00853369">
      <w:pPr>
        <w:spacing w:after="0" w:line="240" w:lineRule="auto"/>
        <w:rPr>
          <w:rFonts w:ascii="Arial" w:hAnsi="Arial" w:cs="Arial"/>
          <w:sz w:val="24"/>
        </w:rPr>
      </w:pPr>
    </w:p>
    <w:p w14:paraId="4EAFFBEB" w14:textId="50603CFD" w:rsidR="0039389D" w:rsidRDefault="0039389D" w:rsidP="00853369">
      <w:pPr>
        <w:spacing w:after="0" w:line="240" w:lineRule="auto"/>
        <w:rPr>
          <w:rFonts w:ascii="Arial" w:hAnsi="Arial" w:cs="Arial"/>
          <w:sz w:val="24"/>
        </w:rPr>
      </w:pPr>
    </w:p>
    <w:p w14:paraId="17108EDA" w14:textId="71450BF9" w:rsidR="0039389D" w:rsidRDefault="0039389D" w:rsidP="00853369">
      <w:pPr>
        <w:spacing w:after="0" w:line="240" w:lineRule="auto"/>
        <w:rPr>
          <w:rFonts w:ascii="Arial" w:hAnsi="Arial" w:cs="Arial"/>
          <w:sz w:val="24"/>
        </w:rPr>
      </w:pPr>
    </w:p>
    <w:p w14:paraId="00E933F1" w14:textId="0D7A47FF" w:rsidR="0039389D" w:rsidRDefault="0039389D" w:rsidP="00853369">
      <w:pPr>
        <w:spacing w:after="0" w:line="240" w:lineRule="auto"/>
        <w:rPr>
          <w:rFonts w:ascii="Arial" w:hAnsi="Arial" w:cs="Arial"/>
          <w:sz w:val="24"/>
        </w:rPr>
      </w:pPr>
    </w:p>
    <w:p w14:paraId="2728B1E5" w14:textId="5F3D5C45" w:rsidR="0039389D" w:rsidRDefault="0039389D" w:rsidP="00853369">
      <w:pPr>
        <w:spacing w:after="0" w:line="240" w:lineRule="auto"/>
        <w:rPr>
          <w:rFonts w:ascii="Arial" w:hAnsi="Arial" w:cs="Arial"/>
          <w:sz w:val="24"/>
        </w:rPr>
      </w:pPr>
    </w:p>
    <w:p w14:paraId="50099C7E" w14:textId="1BC572A1" w:rsidR="0039389D" w:rsidRDefault="0039389D" w:rsidP="00853369">
      <w:pPr>
        <w:spacing w:after="0" w:line="240" w:lineRule="auto"/>
        <w:rPr>
          <w:rFonts w:ascii="Arial" w:hAnsi="Arial" w:cs="Arial"/>
          <w:sz w:val="24"/>
        </w:rPr>
      </w:pPr>
    </w:p>
    <w:p w14:paraId="703394E3" w14:textId="05E3C9F2" w:rsidR="00F65EE4" w:rsidRDefault="00F65EE4" w:rsidP="00853369">
      <w:pPr>
        <w:spacing w:after="0" w:line="240" w:lineRule="auto"/>
        <w:rPr>
          <w:rFonts w:ascii="Arial" w:hAnsi="Arial" w:cs="Arial"/>
          <w:sz w:val="24"/>
        </w:rPr>
      </w:pPr>
    </w:p>
    <w:p w14:paraId="0EC6F799" w14:textId="02156248" w:rsidR="00F65EE4" w:rsidRDefault="00F65EE4" w:rsidP="00853369">
      <w:pPr>
        <w:spacing w:after="0" w:line="240" w:lineRule="auto"/>
        <w:rPr>
          <w:rFonts w:ascii="Arial" w:hAnsi="Arial" w:cs="Arial"/>
          <w:sz w:val="24"/>
        </w:rPr>
      </w:pPr>
    </w:p>
    <w:p w14:paraId="09681264" w14:textId="78963C93" w:rsidR="00F65EE4" w:rsidRDefault="00F65EE4" w:rsidP="00853369">
      <w:pPr>
        <w:spacing w:after="0" w:line="240" w:lineRule="auto"/>
        <w:rPr>
          <w:rFonts w:ascii="Arial" w:hAnsi="Arial" w:cs="Arial"/>
          <w:sz w:val="24"/>
        </w:rPr>
      </w:pPr>
    </w:p>
    <w:p w14:paraId="369ED7B8" w14:textId="06C67002" w:rsidR="00F65EE4" w:rsidRDefault="00F65EE4" w:rsidP="00853369">
      <w:pPr>
        <w:spacing w:after="0" w:line="240" w:lineRule="auto"/>
        <w:rPr>
          <w:rFonts w:ascii="Arial" w:hAnsi="Arial" w:cs="Arial"/>
          <w:sz w:val="24"/>
        </w:rPr>
      </w:pPr>
    </w:p>
    <w:p w14:paraId="05C3BF1E" w14:textId="77777777" w:rsidR="00F65EE4" w:rsidRDefault="00F65EE4" w:rsidP="00853369">
      <w:pPr>
        <w:spacing w:after="0" w:line="240" w:lineRule="auto"/>
        <w:rPr>
          <w:rFonts w:ascii="Arial" w:hAnsi="Arial" w:cs="Arial"/>
          <w:sz w:val="24"/>
        </w:rPr>
      </w:pPr>
    </w:p>
    <w:p w14:paraId="016F17A8" w14:textId="1DEB3DE8" w:rsidR="0039389D" w:rsidRDefault="0039389D" w:rsidP="00853369">
      <w:pPr>
        <w:spacing w:after="0" w:line="240" w:lineRule="auto"/>
        <w:rPr>
          <w:rFonts w:ascii="Arial" w:hAnsi="Arial" w:cs="Arial"/>
          <w:sz w:val="24"/>
        </w:rPr>
      </w:pPr>
    </w:p>
    <w:p w14:paraId="64B2B7C2" w14:textId="374087F3" w:rsidR="0039389D" w:rsidRDefault="0039389D" w:rsidP="00853369">
      <w:pPr>
        <w:spacing w:after="0" w:line="240" w:lineRule="auto"/>
        <w:rPr>
          <w:rFonts w:ascii="Arial" w:hAnsi="Arial" w:cs="Arial"/>
          <w:sz w:val="24"/>
        </w:rPr>
      </w:pPr>
    </w:p>
    <w:p w14:paraId="41AC37D0" w14:textId="06E60BCB" w:rsidR="0039389D" w:rsidRDefault="0039389D" w:rsidP="00853369">
      <w:pPr>
        <w:spacing w:after="0" w:line="240" w:lineRule="auto"/>
        <w:rPr>
          <w:rFonts w:ascii="Arial" w:hAnsi="Arial" w:cs="Arial"/>
          <w:sz w:val="24"/>
        </w:rPr>
      </w:pPr>
    </w:p>
    <w:p w14:paraId="051978DC" w14:textId="2C1C0402" w:rsidR="0039389D" w:rsidRDefault="0039389D" w:rsidP="0039389D">
      <w:r>
        <w:rPr>
          <w:b/>
          <w:bCs/>
          <w:noProof/>
          <w:color w:val="000000"/>
        </w:rPr>
        <w:drawing>
          <wp:inline distT="0" distB="0" distL="0" distR="0" wp14:anchorId="42F64C2F" wp14:editId="692E3109">
            <wp:extent cx="3429000" cy="885825"/>
            <wp:effectExtent l="0" t="0" r="0" b="9525"/>
            <wp:docPr id="27" name="Picture 27" descr="Government of Ontario">
              <a:hlinkClick xmlns:a="http://schemas.openxmlformats.org/drawingml/2006/main" r:id="rId35" tooltip="&quot;Link to Ontario.c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overnment of Ontario">
                      <a:hlinkClick r:id="rId35" tooltip="&quot;Link to Ontario.ca&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9000" cy="885825"/>
                    </a:xfrm>
                    <a:prstGeom prst="rect">
                      <a:avLst/>
                    </a:prstGeom>
                    <a:noFill/>
                    <a:ln>
                      <a:noFill/>
                    </a:ln>
                  </pic:spPr>
                </pic:pic>
              </a:graphicData>
            </a:graphic>
          </wp:inline>
        </w:drawing>
      </w:r>
    </w:p>
    <w:p w14:paraId="3D3E3131" w14:textId="77777777" w:rsidR="0039389D" w:rsidRDefault="0039389D" w:rsidP="0039389D">
      <w:pPr>
        <w:pStyle w:val="first"/>
        <w:numPr>
          <w:ilvl w:val="0"/>
          <w:numId w:val="4"/>
        </w:numPr>
        <w:pBdr>
          <w:right w:val="single" w:sz="6" w:space="14" w:color="999999"/>
        </w:pBdr>
        <w:spacing w:line="336" w:lineRule="atLeast"/>
        <w:jc w:val="right"/>
        <w:rPr>
          <w:b/>
          <w:bCs/>
          <w:sz w:val="20"/>
          <w:szCs w:val="20"/>
        </w:rPr>
      </w:pPr>
      <w:hyperlink r:id="rId37" w:history="1">
        <w:r>
          <w:rPr>
            <w:rStyle w:val="Hyperlink"/>
            <w:b/>
            <w:bCs/>
            <w:color w:val="0E6789"/>
            <w:sz w:val="20"/>
            <w:szCs w:val="20"/>
          </w:rPr>
          <w:t>Ontario.ca</w:t>
        </w:r>
      </w:hyperlink>
    </w:p>
    <w:p w14:paraId="15F1F128" w14:textId="77777777" w:rsidR="0039389D" w:rsidRDefault="0039389D" w:rsidP="0039389D">
      <w:pPr>
        <w:pStyle w:val="last"/>
        <w:numPr>
          <w:ilvl w:val="0"/>
          <w:numId w:val="4"/>
        </w:numPr>
        <w:spacing w:line="336" w:lineRule="atLeast"/>
        <w:jc w:val="right"/>
        <w:rPr>
          <w:b/>
          <w:bCs/>
          <w:sz w:val="20"/>
          <w:szCs w:val="20"/>
        </w:rPr>
      </w:pPr>
      <w:hyperlink r:id="rId38" w:history="1">
        <w:r>
          <w:rPr>
            <w:rStyle w:val="Hyperlink"/>
            <w:b/>
            <w:bCs/>
            <w:color w:val="0E6789"/>
            <w:sz w:val="20"/>
            <w:szCs w:val="20"/>
            <w:lang w:val="fr-FR"/>
          </w:rPr>
          <w:t>Français</w:t>
        </w:r>
      </w:hyperlink>
    </w:p>
    <w:p w14:paraId="7DBD4286" w14:textId="77777777" w:rsidR="0039389D" w:rsidRDefault="0039389D" w:rsidP="0039389D">
      <w:pPr>
        <w:rPr>
          <w:rFonts w:ascii="Arial" w:hAnsi="Arial" w:cs="Arial"/>
          <w:b/>
          <w:bCs/>
          <w:sz w:val="30"/>
          <w:szCs w:val="30"/>
        </w:rPr>
      </w:pPr>
      <w:r>
        <w:rPr>
          <w:rFonts w:ascii="Arial" w:hAnsi="Arial" w:cs="Arial"/>
          <w:b/>
          <w:bCs/>
          <w:sz w:val="30"/>
          <w:szCs w:val="30"/>
        </w:rPr>
        <w:t>Ministry of the</w:t>
      </w:r>
      <w:r>
        <w:rPr>
          <w:rFonts w:ascii="Arial" w:hAnsi="Arial" w:cs="Arial"/>
          <w:b/>
          <w:bCs/>
          <w:sz w:val="30"/>
          <w:szCs w:val="30"/>
        </w:rPr>
        <w:br/>
        <w:t xml:space="preserve">Solicitor General </w:t>
      </w:r>
    </w:p>
    <w:p w14:paraId="60AE1B52" w14:textId="77777777" w:rsidR="0039389D" w:rsidRDefault="0039389D" w:rsidP="0039389D">
      <w:pPr>
        <w:pStyle w:val="z-TopofForm"/>
      </w:pPr>
      <w:r>
        <w:t>Top of Form</w:t>
      </w:r>
    </w:p>
    <w:p w14:paraId="125AF062" w14:textId="2089AD61" w:rsidR="0039389D" w:rsidRDefault="0039389D" w:rsidP="0039389D">
      <w:pPr>
        <w:shd w:val="clear" w:color="auto" w:fill="C0C0C0"/>
        <w:spacing w:before="720"/>
        <w:jc w:val="right"/>
        <w:rPr>
          <w:rFonts w:ascii="Times New Roman" w:hAnsi="Times New Roman" w:cs="Times New Roman"/>
          <w:sz w:val="24"/>
          <w:szCs w:val="24"/>
        </w:rPr>
      </w:pPr>
      <w:r>
        <w:object w:dxaOrig="225" w:dyaOrig="225" w14:anchorId="7DD57A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49.5pt;height:18pt" o:ole="">
            <v:imagedata r:id="rId39" o:title=""/>
          </v:shape>
          <w:control r:id="rId40" w:name="DefaultOcxName" w:shapeid="_x0000_i1080"/>
        </w:object>
      </w:r>
      <w:r>
        <w:object w:dxaOrig="225" w:dyaOrig="225" w14:anchorId="01B6EE95">
          <v:shape id="_x0000_i1079" type="#_x0000_t75" style="width:21pt;height:21pt" o:ole="">
            <v:imagedata r:id="rId41" o:title=""/>
          </v:shape>
          <w:control r:id="rId42" w:name="DefaultOcxName1" w:shapeid="_x0000_i1079"/>
        </w:object>
      </w:r>
    </w:p>
    <w:p w14:paraId="45C4A00A" w14:textId="77777777" w:rsidR="0039389D" w:rsidRDefault="0039389D" w:rsidP="0039389D">
      <w:pPr>
        <w:pStyle w:val="z-BottomofForm"/>
      </w:pPr>
      <w:r>
        <w:t>Bottom of Form</w:t>
      </w:r>
    </w:p>
    <w:p w14:paraId="233C8191" w14:textId="77777777" w:rsidR="0039389D" w:rsidRDefault="0039389D" w:rsidP="0039389D">
      <w:pPr>
        <w:pStyle w:val="first"/>
        <w:numPr>
          <w:ilvl w:val="0"/>
          <w:numId w:val="5"/>
        </w:numPr>
        <w:shd w:val="clear" w:color="auto" w:fill="333333"/>
        <w:jc w:val="center"/>
      </w:pPr>
      <w:hyperlink r:id="rId43" w:history="1">
        <w:r>
          <w:rPr>
            <w:rStyle w:val="Hyperlink"/>
            <w:b/>
            <w:bCs/>
            <w:caps/>
            <w:color w:val="FFFFFF"/>
            <w:sz w:val="22"/>
            <w:szCs w:val="22"/>
            <w:bdr w:val="none" w:sz="0" w:space="0" w:color="auto" w:frame="1"/>
          </w:rPr>
          <w:t>Home</w:t>
        </w:r>
      </w:hyperlink>
    </w:p>
    <w:p w14:paraId="63435AA9" w14:textId="77777777" w:rsidR="0039389D" w:rsidRDefault="0039389D" w:rsidP="0039389D">
      <w:pPr>
        <w:pStyle w:val="leaf"/>
        <w:numPr>
          <w:ilvl w:val="0"/>
          <w:numId w:val="5"/>
        </w:numPr>
        <w:shd w:val="clear" w:color="auto" w:fill="333333"/>
        <w:jc w:val="center"/>
      </w:pPr>
      <w:hyperlink r:id="rId44" w:history="1">
        <w:r>
          <w:rPr>
            <w:rStyle w:val="Hyperlink"/>
            <w:b/>
            <w:bCs/>
            <w:caps/>
            <w:color w:val="FFFFFF"/>
            <w:sz w:val="22"/>
            <w:szCs w:val="22"/>
            <w:bdr w:val="none" w:sz="0" w:space="0" w:color="auto" w:frame="1"/>
          </w:rPr>
          <w:t>NewsRoom</w:t>
        </w:r>
      </w:hyperlink>
    </w:p>
    <w:p w14:paraId="29F9EE12" w14:textId="77777777" w:rsidR="0039389D" w:rsidRDefault="0039389D" w:rsidP="0039389D">
      <w:pPr>
        <w:pStyle w:val="leaf"/>
        <w:numPr>
          <w:ilvl w:val="0"/>
          <w:numId w:val="5"/>
        </w:numPr>
        <w:shd w:val="clear" w:color="auto" w:fill="333333"/>
        <w:jc w:val="center"/>
      </w:pPr>
      <w:hyperlink r:id="rId45" w:history="1">
        <w:r>
          <w:rPr>
            <w:rStyle w:val="Hyperlink"/>
            <w:b/>
            <w:bCs/>
            <w:caps/>
            <w:color w:val="FFFFFF"/>
            <w:sz w:val="22"/>
            <w:szCs w:val="22"/>
            <w:bdr w:val="none" w:sz="0" w:space="0" w:color="auto" w:frame="1"/>
          </w:rPr>
          <w:t>About the Ministry</w:t>
        </w:r>
      </w:hyperlink>
    </w:p>
    <w:p w14:paraId="742EF8DC" w14:textId="77777777" w:rsidR="0039389D" w:rsidRDefault="0039389D" w:rsidP="0039389D">
      <w:pPr>
        <w:pStyle w:val="last"/>
        <w:numPr>
          <w:ilvl w:val="0"/>
          <w:numId w:val="5"/>
        </w:numPr>
        <w:shd w:val="clear" w:color="auto" w:fill="333333"/>
        <w:jc w:val="center"/>
      </w:pPr>
      <w:hyperlink r:id="rId46" w:history="1">
        <w:r>
          <w:rPr>
            <w:rStyle w:val="Hyperlink"/>
            <w:b/>
            <w:bCs/>
            <w:caps/>
            <w:color w:val="FFFFFF"/>
            <w:sz w:val="22"/>
            <w:szCs w:val="22"/>
            <w:bdr w:val="none" w:sz="0" w:space="0" w:color="auto" w:frame="1"/>
          </w:rPr>
          <w:t>Contact Us</w:t>
        </w:r>
      </w:hyperlink>
    </w:p>
    <w:p w14:paraId="490E0556" w14:textId="77777777" w:rsidR="0039389D" w:rsidRDefault="0039389D" w:rsidP="0039389D">
      <w:pPr>
        <w:rPr>
          <w:rFonts w:ascii="&amp;quot" w:hAnsi="&amp;quot"/>
          <w:color w:val="333333"/>
          <w:sz w:val="15"/>
          <w:szCs w:val="15"/>
        </w:rPr>
      </w:pPr>
      <w:r>
        <w:rPr>
          <w:rFonts w:ascii="&amp;quot" w:hAnsi="&amp;quot"/>
          <w:color w:val="333333"/>
          <w:sz w:val="15"/>
          <w:szCs w:val="15"/>
        </w:rPr>
        <w:t xml:space="preserve">You are here &gt; </w:t>
      </w:r>
      <w:hyperlink r:id="rId47" w:history="1">
        <w:r>
          <w:rPr>
            <w:rStyle w:val="Hyperlink"/>
            <w:rFonts w:ascii="&amp;quot" w:hAnsi="&amp;quot"/>
            <w:b/>
            <w:bCs/>
            <w:color w:val="0E6789"/>
            <w:sz w:val="15"/>
            <w:szCs w:val="15"/>
          </w:rPr>
          <w:t>Home</w:t>
        </w:r>
      </w:hyperlink>
      <w:r>
        <w:rPr>
          <w:rFonts w:ascii="&amp;quot" w:hAnsi="&amp;quot"/>
          <w:color w:val="333333"/>
          <w:sz w:val="15"/>
          <w:szCs w:val="15"/>
        </w:rPr>
        <w:t xml:space="preserve"> &gt; </w:t>
      </w:r>
      <w:hyperlink r:id="rId48" w:history="1">
        <w:r>
          <w:rPr>
            <w:rStyle w:val="Hyperlink"/>
            <w:rFonts w:ascii="&amp;quot" w:hAnsi="&amp;quot"/>
            <w:b/>
            <w:bCs/>
            <w:color w:val="0E6789"/>
            <w:sz w:val="15"/>
            <w:szCs w:val="15"/>
          </w:rPr>
          <w:t>...</w:t>
        </w:r>
      </w:hyperlink>
      <w:r>
        <w:rPr>
          <w:rFonts w:ascii="&amp;quot" w:hAnsi="&amp;quot"/>
          <w:color w:val="333333"/>
          <w:sz w:val="15"/>
          <w:szCs w:val="15"/>
        </w:rPr>
        <w:t xml:space="preserve"> &gt; </w:t>
      </w:r>
      <w:hyperlink r:id="rId49" w:history="1">
        <w:r>
          <w:rPr>
            <w:rStyle w:val="Hyperlink"/>
            <w:rFonts w:ascii="&amp;quot" w:hAnsi="&amp;quot"/>
            <w:b/>
            <w:bCs/>
            <w:color w:val="0E6789"/>
            <w:sz w:val="15"/>
            <w:szCs w:val="15"/>
          </w:rPr>
          <w:t>Inquests</w:t>
        </w:r>
      </w:hyperlink>
      <w:r>
        <w:rPr>
          <w:rFonts w:ascii="&amp;quot" w:hAnsi="&amp;quot"/>
          <w:color w:val="333333"/>
          <w:sz w:val="15"/>
          <w:szCs w:val="15"/>
        </w:rPr>
        <w:t xml:space="preserve"> &gt; </w:t>
      </w:r>
      <w:hyperlink r:id="rId50" w:history="1">
        <w:r>
          <w:rPr>
            <w:rStyle w:val="Hyperlink"/>
            <w:rFonts w:ascii="&amp;quot" w:hAnsi="&amp;quot"/>
            <w:b/>
            <w:bCs/>
            <w:color w:val="0E6789"/>
            <w:sz w:val="15"/>
            <w:szCs w:val="15"/>
          </w:rPr>
          <w:t>Verdicts and recommendations</w:t>
        </w:r>
      </w:hyperlink>
      <w:r>
        <w:rPr>
          <w:rFonts w:ascii="&amp;quot" w:hAnsi="&amp;quot"/>
          <w:color w:val="333333"/>
          <w:sz w:val="15"/>
          <w:szCs w:val="15"/>
        </w:rPr>
        <w:t xml:space="preserve"> &gt; OCC Inquest - Loku 2017</w:t>
      </w:r>
    </w:p>
    <w:p w14:paraId="39EF7FFF" w14:textId="77777777" w:rsidR="0039389D" w:rsidRDefault="0039389D" w:rsidP="0039389D">
      <w:pPr>
        <w:pStyle w:val="Heading1"/>
        <w:pBdr>
          <w:bottom w:val="single" w:sz="6" w:space="7" w:color="EEEEEE"/>
        </w:pBdr>
        <w:spacing w:before="600" w:beforeAutospacing="0" w:after="300" w:afterAutospacing="0"/>
        <w:rPr>
          <w:rFonts w:ascii="inherit" w:hAnsi="inherit"/>
          <w:b w:val="0"/>
          <w:bCs w:val="0"/>
          <w:color w:val="333333"/>
          <w:sz w:val="43"/>
          <w:szCs w:val="43"/>
        </w:rPr>
      </w:pPr>
      <w:bookmarkStart w:id="0" w:name="main-content"/>
      <w:bookmarkEnd w:id="0"/>
      <w:r>
        <w:rPr>
          <w:rFonts w:ascii="inherit" w:hAnsi="inherit"/>
          <w:b w:val="0"/>
          <w:bCs w:val="0"/>
          <w:color w:val="333333"/>
          <w:sz w:val="43"/>
          <w:szCs w:val="43"/>
        </w:rPr>
        <w:t>OCC Inquest - Loku 2017</w:t>
      </w:r>
    </w:p>
    <w:p w14:paraId="340E259D" w14:textId="77777777" w:rsidR="0039389D" w:rsidRDefault="0039389D" w:rsidP="0039389D">
      <w:pPr>
        <w:pStyle w:val="print"/>
        <w:numPr>
          <w:ilvl w:val="0"/>
          <w:numId w:val="6"/>
        </w:numPr>
        <w:spacing w:before="120" w:beforeAutospacing="0" w:after="120" w:afterAutospacing="0" w:line="264" w:lineRule="atLeast"/>
        <w:ind w:left="0"/>
        <w:rPr>
          <w:rFonts w:ascii="Arial" w:hAnsi="Arial" w:cs="Arial"/>
          <w:b/>
          <w:bCs/>
          <w:caps/>
          <w:color w:val="333333"/>
          <w:sz w:val="15"/>
          <w:szCs w:val="15"/>
        </w:rPr>
      </w:pPr>
      <w:hyperlink r:id="rId51" w:history="1">
        <w:r>
          <w:rPr>
            <w:rStyle w:val="Hyperlink"/>
            <w:rFonts w:ascii="Arial" w:hAnsi="Arial" w:cs="Arial"/>
            <w:b/>
            <w:bCs/>
            <w:caps/>
            <w:color w:val="0E6789"/>
            <w:sz w:val="15"/>
            <w:szCs w:val="15"/>
          </w:rPr>
          <w:t>Print</w:t>
        </w:r>
      </w:hyperlink>
    </w:p>
    <w:p w14:paraId="1DC5D8EB" w14:textId="524B918B" w:rsidR="0039389D" w:rsidRDefault="0039389D" w:rsidP="0039389D">
      <w:pPr>
        <w:pStyle w:val="Heading1"/>
        <w:spacing w:before="120" w:beforeAutospacing="0" w:after="240" w:afterAutospacing="0" w:line="288" w:lineRule="atLeast"/>
        <w:jc w:val="center"/>
        <w:rPr>
          <w:rFonts w:ascii="inherit" w:hAnsi="inherit"/>
          <w:color w:val="000000"/>
          <w:sz w:val="28"/>
          <w:szCs w:val="28"/>
        </w:rPr>
      </w:pPr>
      <w:r>
        <w:rPr>
          <w:rFonts w:ascii="inherit" w:hAnsi="inherit"/>
          <w:noProof/>
          <w:color w:val="000000"/>
          <w:sz w:val="28"/>
          <w:szCs w:val="28"/>
        </w:rPr>
        <w:drawing>
          <wp:inline distT="0" distB="0" distL="0" distR="0" wp14:anchorId="61EB78CF" wp14:editId="77E2C925">
            <wp:extent cx="1047750" cy="1028700"/>
            <wp:effectExtent l="0" t="0" r="0" b="0"/>
            <wp:docPr id="26" name="Picture 26" descr="Office of the Chief Cor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ffice of the Chief Corone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47750" cy="1028700"/>
                    </a:xfrm>
                    <a:prstGeom prst="rect">
                      <a:avLst/>
                    </a:prstGeom>
                    <a:noFill/>
                    <a:ln>
                      <a:noFill/>
                    </a:ln>
                  </pic:spPr>
                </pic:pic>
              </a:graphicData>
            </a:graphic>
          </wp:inline>
        </w:drawing>
      </w:r>
      <w:r>
        <w:rPr>
          <w:rFonts w:ascii="inherit" w:hAnsi="inherit"/>
          <w:color w:val="000000"/>
          <w:sz w:val="28"/>
          <w:szCs w:val="28"/>
        </w:rPr>
        <w:br/>
      </w:r>
      <w:r>
        <w:rPr>
          <w:rFonts w:ascii="inherit" w:hAnsi="inherit"/>
          <w:color w:val="000000"/>
          <w:sz w:val="28"/>
          <w:szCs w:val="28"/>
        </w:rPr>
        <w:br/>
        <w:t xml:space="preserve">Verdict of Coroner's Jury </w:t>
      </w:r>
    </w:p>
    <w:p w14:paraId="4A1F83E4" w14:textId="77777777" w:rsidR="0039389D" w:rsidRDefault="0039389D" w:rsidP="0039389D">
      <w:pPr>
        <w:pStyle w:val="Heading2"/>
        <w:spacing w:before="0" w:line="288" w:lineRule="atLeast"/>
        <w:jc w:val="center"/>
        <w:rPr>
          <w:rFonts w:ascii="inherit" w:hAnsi="inherit"/>
          <w:color w:val="333333"/>
          <w:sz w:val="25"/>
          <w:szCs w:val="25"/>
        </w:rPr>
      </w:pPr>
      <w:r>
        <w:rPr>
          <w:rFonts w:ascii="inherit" w:hAnsi="inherit"/>
          <w:color w:val="333333"/>
          <w:sz w:val="25"/>
          <w:szCs w:val="25"/>
        </w:rPr>
        <w:t xml:space="preserve">Office of the Chief Coroner </w:t>
      </w:r>
    </w:p>
    <w:p w14:paraId="36139779" w14:textId="77777777" w:rsidR="0039389D" w:rsidRDefault="0039389D" w:rsidP="0039389D">
      <w:pPr>
        <w:pStyle w:val="Heading3"/>
        <w:spacing w:before="168" w:after="168" w:line="288" w:lineRule="atLeast"/>
        <w:jc w:val="center"/>
        <w:rPr>
          <w:rFonts w:ascii="inherit" w:hAnsi="inherit"/>
          <w:color w:val="333333"/>
          <w:sz w:val="21"/>
          <w:szCs w:val="21"/>
        </w:rPr>
      </w:pPr>
      <w:r>
        <w:rPr>
          <w:rFonts w:ascii="inherit" w:hAnsi="inherit"/>
          <w:color w:val="333333"/>
          <w:sz w:val="21"/>
          <w:szCs w:val="21"/>
        </w:rPr>
        <w:t xml:space="preserve">The Coroners Act - Province of Ontario </w:t>
      </w:r>
    </w:p>
    <w:p w14:paraId="28A6C809" w14:textId="77777777" w:rsidR="0039389D" w:rsidRDefault="0039389D" w:rsidP="0039389D">
      <w:pPr>
        <w:spacing w:before="240" w:after="240"/>
        <w:rPr>
          <w:rFonts w:ascii="&amp;quot" w:hAnsi="&amp;quot"/>
          <w:color w:val="333333"/>
          <w:sz w:val="19"/>
          <w:szCs w:val="19"/>
        </w:rPr>
      </w:pPr>
      <w:r>
        <w:rPr>
          <w:rFonts w:ascii="&amp;quot" w:hAnsi="&amp;quot"/>
          <w:color w:val="333333"/>
          <w:sz w:val="19"/>
          <w:szCs w:val="19"/>
        </w:rPr>
        <w:pict w14:anchorId="21867D43">
          <v:rect id="_x0000_i1063" style="width:468pt;height:.75pt" o:hralign="center" o:hrstd="t" o:hrnoshade="t" o:hr="t" fillcolor="#bfbfbf" stroked="f"/>
        </w:pict>
      </w:r>
    </w:p>
    <w:p w14:paraId="2154DB43" w14:textId="77777777" w:rsidR="0039389D" w:rsidRDefault="0039389D" w:rsidP="0039389D">
      <w:pPr>
        <w:pStyle w:val="NormalWeb"/>
        <w:spacing w:before="0" w:beforeAutospacing="0" w:after="150" w:afterAutospacing="0"/>
        <w:ind w:right="300"/>
        <w:rPr>
          <w:rFonts w:ascii="&amp;quot" w:hAnsi="&amp;quot"/>
          <w:color w:val="333333"/>
          <w:sz w:val="19"/>
          <w:szCs w:val="19"/>
        </w:rPr>
      </w:pPr>
      <w:r>
        <w:rPr>
          <w:rStyle w:val="Strong"/>
          <w:rFonts w:ascii="&amp;quot" w:hAnsi="&amp;quot"/>
          <w:color w:val="333333"/>
          <w:sz w:val="19"/>
          <w:szCs w:val="19"/>
        </w:rPr>
        <w:t>Surname:</w:t>
      </w:r>
      <w:r>
        <w:rPr>
          <w:rFonts w:ascii="&amp;quot" w:hAnsi="&amp;quot"/>
          <w:color w:val="333333"/>
          <w:sz w:val="19"/>
          <w:szCs w:val="19"/>
        </w:rPr>
        <w:t xml:space="preserve"> Loku</w:t>
      </w:r>
      <w:r>
        <w:rPr>
          <w:rFonts w:ascii="&amp;quot" w:hAnsi="&amp;quot"/>
          <w:color w:val="333333"/>
          <w:sz w:val="19"/>
          <w:szCs w:val="19"/>
        </w:rPr>
        <w:br/>
      </w:r>
      <w:r>
        <w:rPr>
          <w:rStyle w:val="Strong"/>
          <w:rFonts w:ascii="&amp;quot" w:hAnsi="&amp;quot"/>
          <w:color w:val="333333"/>
          <w:sz w:val="19"/>
          <w:szCs w:val="19"/>
        </w:rPr>
        <w:t>Given name(s):</w:t>
      </w:r>
      <w:r>
        <w:rPr>
          <w:rFonts w:ascii="&amp;quot" w:hAnsi="&amp;quot"/>
          <w:color w:val="333333"/>
          <w:sz w:val="19"/>
          <w:szCs w:val="19"/>
        </w:rPr>
        <w:t xml:space="preserve"> Andrew</w:t>
      </w:r>
      <w:r>
        <w:rPr>
          <w:rFonts w:ascii="&amp;quot" w:hAnsi="&amp;quot"/>
          <w:color w:val="333333"/>
          <w:sz w:val="19"/>
          <w:szCs w:val="19"/>
        </w:rPr>
        <w:br/>
      </w:r>
      <w:r>
        <w:rPr>
          <w:rStyle w:val="Strong"/>
          <w:rFonts w:ascii="&amp;quot" w:hAnsi="&amp;quot"/>
          <w:color w:val="333333"/>
          <w:sz w:val="19"/>
          <w:szCs w:val="19"/>
        </w:rPr>
        <w:t xml:space="preserve">Age: </w:t>
      </w:r>
      <w:r>
        <w:rPr>
          <w:rFonts w:ascii="&amp;quot" w:hAnsi="&amp;quot"/>
          <w:color w:val="333333"/>
          <w:sz w:val="19"/>
          <w:szCs w:val="19"/>
        </w:rPr>
        <w:t xml:space="preserve">45 </w:t>
      </w:r>
    </w:p>
    <w:p w14:paraId="4F6C5296" w14:textId="77777777" w:rsidR="0039389D" w:rsidRDefault="0039389D" w:rsidP="0039389D">
      <w:pPr>
        <w:pStyle w:val="NormalWeb"/>
        <w:spacing w:before="0" w:beforeAutospacing="0" w:after="150" w:afterAutospacing="0"/>
        <w:ind w:right="300"/>
        <w:rPr>
          <w:rFonts w:ascii="&amp;quot" w:hAnsi="&amp;quot"/>
          <w:color w:val="333333"/>
          <w:sz w:val="19"/>
          <w:szCs w:val="19"/>
        </w:rPr>
      </w:pPr>
      <w:r>
        <w:rPr>
          <w:rStyle w:val="Strong"/>
          <w:rFonts w:ascii="&amp;quot" w:hAnsi="&amp;quot"/>
          <w:color w:val="333333"/>
          <w:sz w:val="19"/>
          <w:szCs w:val="19"/>
        </w:rPr>
        <w:t xml:space="preserve">Held at: </w:t>
      </w:r>
      <w:r>
        <w:rPr>
          <w:rFonts w:ascii="&amp;quot" w:hAnsi="&amp;quot"/>
          <w:color w:val="333333"/>
          <w:sz w:val="19"/>
          <w:szCs w:val="19"/>
        </w:rPr>
        <w:t>Toronto</w:t>
      </w:r>
      <w:r>
        <w:rPr>
          <w:rFonts w:ascii="&amp;quot" w:hAnsi="&amp;quot"/>
          <w:color w:val="333333"/>
          <w:sz w:val="19"/>
          <w:szCs w:val="19"/>
        </w:rPr>
        <w:br/>
      </w:r>
      <w:r>
        <w:rPr>
          <w:rStyle w:val="Strong"/>
          <w:rFonts w:ascii="&amp;quot" w:hAnsi="&amp;quot"/>
          <w:color w:val="333333"/>
          <w:sz w:val="19"/>
          <w:szCs w:val="19"/>
        </w:rPr>
        <w:t xml:space="preserve">From: </w:t>
      </w:r>
      <w:r>
        <w:rPr>
          <w:rFonts w:ascii="&amp;quot" w:hAnsi="&amp;quot"/>
          <w:color w:val="333333"/>
          <w:sz w:val="19"/>
          <w:szCs w:val="19"/>
        </w:rPr>
        <w:t>June 5</w:t>
      </w:r>
      <w:r>
        <w:rPr>
          <w:rFonts w:ascii="&amp;quot" w:hAnsi="&amp;quot"/>
          <w:color w:val="333333"/>
          <w:sz w:val="19"/>
          <w:szCs w:val="19"/>
        </w:rPr>
        <w:br/>
      </w:r>
      <w:r>
        <w:rPr>
          <w:rStyle w:val="Strong"/>
          <w:rFonts w:ascii="&amp;quot" w:hAnsi="&amp;quot"/>
          <w:color w:val="333333"/>
          <w:sz w:val="19"/>
          <w:szCs w:val="19"/>
        </w:rPr>
        <w:lastRenderedPageBreak/>
        <w:t xml:space="preserve">To: </w:t>
      </w:r>
      <w:r>
        <w:rPr>
          <w:rFonts w:ascii="&amp;quot" w:hAnsi="&amp;quot"/>
          <w:color w:val="333333"/>
          <w:sz w:val="19"/>
          <w:szCs w:val="19"/>
        </w:rPr>
        <w:t>June 30, 2017</w:t>
      </w:r>
      <w:r>
        <w:rPr>
          <w:rFonts w:ascii="&amp;quot" w:hAnsi="&amp;quot"/>
          <w:color w:val="333333"/>
          <w:sz w:val="19"/>
          <w:szCs w:val="19"/>
        </w:rPr>
        <w:br/>
      </w:r>
      <w:r>
        <w:rPr>
          <w:rStyle w:val="Strong"/>
          <w:rFonts w:ascii="&amp;quot" w:hAnsi="&amp;quot"/>
          <w:color w:val="333333"/>
          <w:sz w:val="19"/>
          <w:szCs w:val="19"/>
        </w:rPr>
        <w:t xml:space="preserve">By: </w:t>
      </w:r>
      <w:r>
        <w:rPr>
          <w:rFonts w:ascii="&amp;quot" w:hAnsi="&amp;quot"/>
          <w:color w:val="333333"/>
          <w:sz w:val="19"/>
          <w:szCs w:val="19"/>
        </w:rPr>
        <w:t>Dr. John Carlisle, Coroner for Ontario</w:t>
      </w:r>
      <w:r>
        <w:rPr>
          <w:rFonts w:ascii="&amp;quot" w:hAnsi="&amp;quot"/>
          <w:color w:val="333333"/>
          <w:sz w:val="19"/>
          <w:szCs w:val="19"/>
        </w:rPr>
        <w:br/>
        <w:t xml:space="preserve">having been duly sworn/affirmed, have inquired into and determined the following: </w:t>
      </w:r>
    </w:p>
    <w:p w14:paraId="09A915A5" w14:textId="77777777" w:rsidR="0039389D" w:rsidRDefault="0039389D" w:rsidP="0039389D">
      <w:pPr>
        <w:pStyle w:val="NormalWeb"/>
        <w:spacing w:before="0" w:beforeAutospacing="0" w:after="150" w:afterAutospacing="0"/>
        <w:ind w:right="300"/>
        <w:rPr>
          <w:rFonts w:ascii="&amp;quot" w:hAnsi="&amp;quot"/>
          <w:color w:val="333333"/>
          <w:sz w:val="19"/>
          <w:szCs w:val="19"/>
        </w:rPr>
      </w:pPr>
      <w:r>
        <w:rPr>
          <w:rStyle w:val="Strong"/>
          <w:rFonts w:ascii="&amp;quot" w:hAnsi="&amp;quot"/>
          <w:color w:val="333333"/>
          <w:sz w:val="19"/>
          <w:szCs w:val="19"/>
        </w:rPr>
        <w:t xml:space="preserve">Name of deceased: </w:t>
      </w:r>
      <w:r>
        <w:rPr>
          <w:rFonts w:ascii="&amp;quot" w:hAnsi="&amp;quot"/>
          <w:color w:val="333333"/>
          <w:sz w:val="19"/>
          <w:szCs w:val="19"/>
        </w:rPr>
        <w:t>Andrew Loku</w:t>
      </w:r>
      <w:r>
        <w:rPr>
          <w:rFonts w:ascii="&amp;quot" w:hAnsi="&amp;quot"/>
          <w:color w:val="333333"/>
          <w:sz w:val="19"/>
          <w:szCs w:val="19"/>
        </w:rPr>
        <w:br/>
      </w:r>
      <w:r>
        <w:rPr>
          <w:rStyle w:val="Strong"/>
          <w:rFonts w:ascii="&amp;quot" w:hAnsi="&amp;quot"/>
          <w:color w:val="333333"/>
          <w:sz w:val="19"/>
          <w:szCs w:val="19"/>
        </w:rPr>
        <w:t xml:space="preserve">Date and time of death: </w:t>
      </w:r>
      <w:r>
        <w:rPr>
          <w:rFonts w:ascii="&amp;quot" w:hAnsi="&amp;quot"/>
          <w:color w:val="333333"/>
          <w:sz w:val="19"/>
          <w:szCs w:val="19"/>
        </w:rPr>
        <w:t>July 5, 2015 at 12:25 a.m.</w:t>
      </w:r>
      <w:r>
        <w:rPr>
          <w:rFonts w:ascii="&amp;quot" w:hAnsi="&amp;quot"/>
          <w:color w:val="333333"/>
          <w:sz w:val="19"/>
          <w:szCs w:val="19"/>
        </w:rPr>
        <w:br/>
      </w:r>
      <w:r>
        <w:rPr>
          <w:rStyle w:val="Strong"/>
          <w:rFonts w:ascii="&amp;quot" w:hAnsi="&amp;quot"/>
          <w:color w:val="333333"/>
          <w:sz w:val="19"/>
          <w:szCs w:val="19"/>
        </w:rPr>
        <w:t>Place of death:</w:t>
      </w:r>
      <w:r>
        <w:rPr>
          <w:rFonts w:ascii="&amp;quot" w:hAnsi="&amp;quot"/>
          <w:color w:val="333333"/>
          <w:sz w:val="19"/>
          <w:szCs w:val="19"/>
        </w:rPr>
        <w:t xml:space="preserve"> 502 Gilbert Avenue, Toronto</w:t>
      </w:r>
      <w:r>
        <w:rPr>
          <w:rFonts w:ascii="&amp;quot" w:hAnsi="&amp;quot"/>
          <w:color w:val="333333"/>
          <w:sz w:val="19"/>
          <w:szCs w:val="19"/>
        </w:rPr>
        <w:br/>
      </w:r>
      <w:r>
        <w:rPr>
          <w:rStyle w:val="Strong"/>
          <w:rFonts w:ascii="&amp;quot" w:hAnsi="&amp;quot"/>
          <w:color w:val="333333"/>
          <w:sz w:val="19"/>
          <w:szCs w:val="19"/>
        </w:rPr>
        <w:t>Cause of death:</w:t>
      </w:r>
      <w:r>
        <w:rPr>
          <w:rFonts w:ascii="&amp;quot" w:hAnsi="&amp;quot"/>
          <w:color w:val="333333"/>
          <w:sz w:val="19"/>
          <w:szCs w:val="19"/>
        </w:rPr>
        <w:t xml:space="preserve"> Gunshot wounds to the left chest</w:t>
      </w:r>
      <w:r>
        <w:rPr>
          <w:rFonts w:ascii="&amp;quot" w:hAnsi="&amp;quot"/>
          <w:color w:val="333333"/>
          <w:sz w:val="19"/>
          <w:szCs w:val="19"/>
        </w:rPr>
        <w:br/>
      </w:r>
      <w:r>
        <w:rPr>
          <w:rStyle w:val="Strong"/>
          <w:rFonts w:ascii="&amp;quot" w:hAnsi="&amp;quot"/>
          <w:color w:val="333333"/>
          <w:sz w:val="19"/>
          <w:szCs w:val="19"/>
        </w:rPr>
        <w:t>By what means:</w:t>
      </w:r>
      <w:r>
        <w:rPr>
          <w:rFonts w:ascii="&amp;quot" w:hAnsi="&amp;quot"/>
          <w:color w:val="333333"/>
          <w:sz w:val="19"/>
          <w:szCs w:val="19"/>
        </w:rPr>
        <w:t xml:space="preserve"> Homicide </w:t>
      </w:r>
    </w:p>
    <w:p w14:paraId="36B0038E" w14:textId="77777777" w:rsidR="0039389D" w:rsidRDefault="0039389D" w:rsidP="0039389D">
      <w:pPr>
        <w:pStyle w:val="NormalWeb"/>
        <w:spacing w:before="0" w:beforeAutospacing="0" w:after="150" w:afterAutospacing="0"/>
        <w:ind w:right="300"/>
        <w:rPr>
          <w:rFonts w:ascii="&amp;quot" w:hAnsi="&amp;quot"/>
          <w:color w:val="333333"/>
          <w:sz w:val="19"/>
          <w:szCs w:val="19"/>
        </w:rPr>
      </w:pPr>
      <w:r>
        <w:rPr>
          <w:rFonts w:ascii="&amp;quot" w:hAnsi="&amp;quot"/>
          <w:color w:val="333333"/>
          <w:sz w:val="19"/>
          <w:szCs w:val="19"/>
        </w:rPr>
        <w:t xml:space="preserve">(Original signed by: Foreperson) </w:t>
      </w:r>
    </w:p>
    <w:p w14:paraId="1985234C" w14:textId="77777777" w:rsidR="0039389D" w:rsidRDefault="0039389D" w:rsidP="0039389D">
      <w:pPr>
        <w:spacing w:before="240" w:after="240"/>
        <w:rPr>
          <w:rFonts w:ascii="&amp;quot" w:hAnsi="&amp;quot"/>
          <w:color w:val="333333"/>
          <w:sz w:val="19"/>
          <w:szCs w:val="19"/>
        </w:rPr>
      </w:pPr>
      <w:r>
        <w:rPr>
          <w:rFonts w:ascii="&amp;quot" w:hAnsi="&amp;quot"/>
          <w:color w:val="333333"/>
          <w:sz w:val="19"/>
          <w:szCs w:val="19"/>
        </w:rPr>
        <w:pict w14:anchorId="3F803893">
          <v:rect id="_x0000_i1064" style="width:468pt;height:.75pt" o:hralign="center" o:hrstd="t" o:hrnoshade="t" o:hr="t" fillcolor="#bfbfbf" stroked="f"/>
        </w:pict>
      </w:r>
    </w:p>
    <w:p w14:paraId="23A7E3BE" w14:textId="77777777" w:rsidR="0039389D" w:rsidRDefault="0039389D" w:rsidP="0039389D">
      <w:pPr>
        <w:pStyle w:val="NormalWeb"/>
        <w:spacing w:before="0" w:beforeAutospacing="0" w:after="150" w:afterAutospacing="0"/>
        <w:ind w:right="300"/>
        <w:rPr>
          <w:rFonts w:ascii="&amp;quot" w:hAnsi="&amp;quot"/>
          <w:color w:val="333333"/>
          <w:sz w:val="19"/>
          <w:szCs w:val="19"/>
        </w:rPr>
      </w:pPr>
      <w:r>
        <w:rPr>
          <w:rFonts w:ascii="&amp;quot" w:hAnsi="&amp;quot"/>
          <w:color w:val="333333"/>
          <w:sz w:val="19"/>
          <w:szCs w:val="19"/>
        </w:rPr>
        <w:t>The verdict was received on the 30 of June, 2017</w:t>
      </w:r>
      <w:r>
        <w:rPr>
          <w:rFonts w:ascii="&amp;quot" w:hAnsi="&amp;quot"/>
          <w:color w:val="333333"/>
          <w:sz w:val="19"/>
          <w:szCs w:val="19"/>
        </w:rPr>
        <w:br/>
      </w:r>
      <w:r>
        <w:rPr>
          <w:rStyle w:val="Strong"/>
          <w:rFonts w:ascii="&amp;quot" w:hAnsi="&amp;quot"/>
          <w:color w:val="333333"/>
          <w:sz w:val="19"/>
          <w:szCs w:val="19"/>
        </w:rPr>
        <w:t>Coroner's name:</w:t>
      </w:r>
      <w:r>
        <w:rPr>
          <w:rFonts w:ascii="&amp;quot" w:hAnsi="&amp;quot"/>
          <w:color w:val="333333"/>
          <w:sz w:val="19"/>
          <w:szCs w:val="19"/>
        </w:rPr>
        <w:t xml:space="preserve"> Dr. John Carlisle</w:t>
      </w:r>
      <w:r>
        <w:rPr>
          <w:rFonts w:ascii="&amp;quot" w:hAnsi="&amp;quot"/>
          <w:color w:val="333333"/>
          <w:sz w:val="19"/>
          <w:szCs w:val="19"/>
        </w:rPr>
        <w:br/>
        <w:t xml:space="preserve">(Original signed by coroner) </w:t>
      </w:r>
    </w:p>
    <w:p w14:paraId="7AD8AE49" w14:textId="77777777" w:rsidR="0039389D" w:rsidRDefault="0039389D" w:rsidP="0039389D">
      <w:pPr>
        <w:spacing w:before="240" w:after="240"/>
        <w:rPr>
          <w:rFonts w:ascii="&amp;quot" w:hAnsi="&amp;quot"/>
          <w:color w:val="333333"/>
          <w:sz w:val="19"/>
          <w:szCs w:val="19"/>
        </w:rPr>
      </w:pPr>
      <w:r>
        <w:rPr>
          <w:rFonts w:ascii="&amp;quot" w:hAnsi="&amp;quot"/>
          <w:color w:val="333333"/>
          <w:sz w:val="19"/>
          <w:szCs w:val="19"/>
        </w:rPr>
        <w:pict w14:anchorId="350732F3">
          <v:rect id="_x0000_i1065" style="width:468pt;height:.75pt" o:hralign="center" o:hrstd="t" o:hrnoshade="t" o:hr="t" fillcolor="#bfbfbf" stroked="f"/>
        </w:pict>
      </w:r>
    </w:p>
    <w:p w14:paraId="65A3248C" w14:textId="77777777" w:rsidR="0039389D" w:rsidRDefault="0039389D" w:rsidP="0039389D">
      <w:pPr>
        <w:pStyle w:val="normal0"/>
        <w:spacing w:before="0" w:beforeAutospacing="0" w:after="150" w:afterAutospacing="0"/>
        <w:ind w:right="300"/>
        <w:rPr>
          <w:rFonts w:ascii="&amp;quot" w:hAnsi="&amp;quot"/>
          <w:color w:val="333333"/>
          <w:sz w:val="19"/>
          <w:szCs w:val="19"/>
        </w:rPr>
      </w:pPr>
      <w:r>
        <w:rPr>
          <w:rFonts w:ascii="&amp;quot" w:hAnsi="&amp;quot"/>
          <w:color w:val="333333"/>
          <w:sz w:val="19"/>
          <w:szCs w:val="19"/>
        </w:rPr>
        <w:t xml:space="preserve">We, the jury, wish to make the following recommendations: </w:t>
      </w:r>
    </w:p>
    <w:p w14:paraId="3EBDFCC8" w14:textId="77777777" w:rsidR="0039389D" w:rsidRDefault="0039389D" w:rsidP="0039389D">
      <w:pPr>
        <w:spacing w:before="240" w:after="240"/>
        <w:rPr>
          <w:rFonts w:ascii="&amp;quot" w:hAnsi="&amp;quot"/>
          <w:color w:val="333333"/>
          <w:sz w:val="19"/>
          <w:szCs w:val="19"/>
        </w:rPr>
      </w:pPr>
      <w:r>
        <w:rPr>
          <w:rFonts w:ascii="&amp;quot" w:hAnsi="&amp;quot"/>
          <w:color w:val="333333"/>
          <w:sz w:val="19"/>
          <w:szCs w:val="19"/>
        </w:rPr>
        <w:pict w14:anchorId="703A5C0E">
          <v:rect id="_x0000_i1066" style="width:468pt;height:.75pt" o:hralign="center" o:hrstd="t" o:hrnoshade="t" o:hr="t" fillcolor="#bfbfbf" stroked="f"/>
        </w:pict>
      </w:r>
    </w:p>
    <w:p w14:paraId="19974A0B" w14:textId="77777777" w:rsidR="0039389D" w:rsidRDefault="0039389D" w:rsidP="0039389D">
      <w:pPr>
        <w:pStyle w:val="Heading3"/>
        <w:spacing w:before="168" w:after="168" w:line="288" w:lineRule="atLeast"/>
        <w:rPr>
          <w:rFonts w:ascii="inherit" w:hAnsi="inherit"/>
          <w:color w:val="333333"/>
          <w:sz w:val="21"/>
          <w:szCs w:val="21"/>
        </w:rPr>
      </w:pPr>
      <w:r>
        <w:rPr>
          <w:rFonts w:ascii="inherit" w:hAnsi="inherit"/>
          <w:color w:val="333333"/>
          <w:sz w:val="21"/>
          <w:szCs w:val="21"/>
        </w:rPr>
        <w:t xml:space="preserve">Inquest into the death of: </w:t>
      </w:r>
    </w:p>
    <w:p w14:paraId="5C00431D" w14:textId="77777777" w:rsidR="0039389D" w:rsidRDefault="0039389D" w:rsidP="0039389D">
      <w:pPr>
        <w:pStyle w:val="NormalWeb"/>
        <w:spacing w:before="0" w:beforeAutospacing="0" w:after="150" w:afterAutospacing="0"/>
        <w:ind w:right="300"/>
        <w:rPr>
          <w:rFonts w:ascii="&amp;quot" w:hAnsi="&amp;quot"/>
          <w:color w:val="333333"/>
          <w:sz w:val="19"/>
          <w:szCs w:val="19"/>
        </w:rPr>
      </w:pPr>
      <w:r>
        <w:rPr>
          <w:rFonts w:ascii="&amp;quot" w:hAnsi="&amp;quot"/>
          <w:color w:val="333333"/>
          <w:sz w:val="19"/>
          <w:szCs w:val="19"/>
        </w:rPr>
        <w:t xml:space="preserve">Andrew Loku </w:t>
      </w:r>
    </w:p>
    <w:p w14:paraId="111B9571" w14:textId="77777777" w:rsidR="0039389D" w:rsidRDefault="0039389D" w:rsidP="0039389D">
      <w:pPr>
        <w:spacing w:before="240" w:after="240"/>
        <w:rPr>
          <w:rFonts w:ascii="&amp;quot" w:hAnsi="&amp;quot"/>
          <w:color w:val="333333"/>
          <w:sz w:val="19"/>
          <w:szCs w:val="19"/>
        </w:rPr>
      </w:pPr>
      <w:r>
        <w:rPr>
          <w:rFonts w:ascii="&amp;quot" w:hAnsi="&amp;quot"/>
          <w:color w:val="333333"/>
          <w:sz w:val="19"/>
          <w:szCs w:val="19"/>
        </w:rPr>
        <w:pict w14:anchorId="09EA85BE">
          <v:rect id="_x0000_i1067" style="width:468pt;height:.75pt" o:hralign="center" o:hrstd="t" o:hrnoshade="t" o:hr="t" fillcolor="#bfbfbf" stroked="f"/>
        </w:pict>
      </w:r>
    </w:p>
    <w:p w14:paraId="6A40C4B9" w14:textId="77777777" w:rsidR="0039389D" w:rsidRDefault="0039389D" w:rsidP="0039389D">
      <w:pPr>
        <w:pStyle w:val="Heading3"/>
        <w:spacing w:before="168" w:after="168" w:line="288" w:lineRule="atLeast"/>
        <w:rPr>
          <w:rFonts w:ascii="inherit" w:hAnsi="inherit"/>
          <w:color w:val="333333"/>
          <w:sz w:val="21"/>
          <w:szCs w:val="21"/>
        </w:rPr>
      </w:pPr>
      <w:r>
        <w:rPr>
          <w:rFonts w:ascii="inherit" w:hAnsi="inherit"/>
          <w:color w:val="333333"/>
          <w:sz w:val="21"/>
          <w:szCs w:val="21"/>
        </w:rPr>
        <w:t xml:space="preserve">Jury Recommendations </w:t>
      </w:r>
    </w:p>
    <w:p w14:paraId="51C7E1A5" w14:textId="77777777" w:rsidR="0039389D" w:rsidRDefault="0039389D" w:rsidP="0039389D">
      <w:pPr>
        <w:pStyle w:val="Heading4"/>
        <w:spacing w:before="168" w:after="168" w:line="288" w:lineRule="atLeast"/>
        <w:rPr>
          <w:rFonts w:ascii="inherit" w:hAnsi="inherit"/>
          <w:color w:val="000000"/>
          <w:sz w:val="19"/>
          <w:szCs w:val="19"/>
        </w:rPr>
      </w:pPr>
      <w:r>
        <w:rPr>
          <w:rFonts w:ascii="inherit" w:hAnsi="inherit"/>
          <w:color w:val="000000"/>
          <w:sz w:val="19"/>
          <w:szCs w:val="19"/>
        </w:rPr>
        <w:t xml:space="preserve">To the Toronto Police Service: </w:t>
      </w:r>
    </w:p>
    <w:p w14:paraId="7C285B1E" w14:textId="77777777" w:rsidR="0039389D" w:rsidRDefault="0039389D" w:rsidP="0039389D">
      <w:pPr>
        <w:numPr>
          <w:ilvl w:val="0"/>
          <w:numId w:val="7"/>
        </w:numPr>
        <w:spacing w:before="100" w:beforeAutospacing="1" w:after="100" w:afterAutospacing="1" w:line="240" w:lineRule="auto"/>
        <w:rPr>
          <w:rFonts w:ascii="&amp;quot" w:hAnsi="&amp;quot"/>
          <w:color w:val="333333"/>
          <w:sz w:val="19"/>
          <w:szCs w:val="19"/>
        </w:rPr>
      </w:pPr>
      <w:r>
        <w:rPr>
          <w:rFonts w:ascii="&amp;quot" w:hAnsi="&amp;quot"/>
          <w:color w:val="333333"/>
          <w:sz w:val="19"/>
          <w:szCs w:val="19"/>
        </w:rPr>
        <w:t xml:space="preserve">Using reputable, external educators and other experts, TPS should ensure that the Service develops and implements annual/regular training at division and platoon meetings with a focus on the equitable delivery of policing services. The training should acknowledge the social inequities and challenges faced by racialized communities and consumer survivors who have experienced mental health challenges and equip officers with skills needed to provide appropriate responses and service delivery. Training topics should include, but not be limited to: </w:t>
      </w:r>
    </w:p>
    <w:p w14:paraId="333C887B" w14:textId="77777777" w:rsidR="0039389D" w:rsidRDefault="0039389D" w:rsidP="0039389D">
      <w:pPr>
        <w:numPr>
          <w:ilvl w:val="0"/>
          <w:numId w:val="8"/>
        </w:numPr>
        <w:spacing w:before="100" w:beforeAutospacing="1" w:after="100" w:afterAutospacing="1" w:line="240" w:lineRule="auto"/>
        <w:ind w:left="600"/>
        <w:rPr>
          <w:rFonts w:ascii="&amp;quot" w:hAnsi="&amp;quot"/>
          <w:color w:val="333333"/>
          <w:sz w:val="19"/>
          <w:szCs w:val="19"/>
        </w:rPr>
      </w:pPr>
      <w:r>
        <w:rPr>
          <w:rFonts w:ascii="&amp;quot" w:hAnsi="&amp;quot"/>
          <w:color w:val="333333"/>
          <w:sz w:val="19"/>
          <w:szCs w:val="19"/>
        </w:rPr>
        <w:t xml:space="preserve">Bias-free service delivery </w:t>
      </w:r>
    </w:p>
    <w:p w14:paraId="344CB6D1" w14:textId="77777777" w:rsidR="0039389D" w:rsidRDefault="0039389D" w:rsidP="0039389D">
      <w:pPr>
        <w:numPr>
          <w:ilvl w:val="0"/>
          <w:numId w:val="8"/>
        </w:numPr>
        <w:spacing w:before="100" w:beforeAutospacing="1" w:after="100" w:afterAutospacing="1" w:line="240" w:lineRule="auto"/>
        <w:ind w:left="600"/>
        <w:rPr>
          <w:rFonts w:ascii="&amp;quot" w:hAnsi="&amp;quot"/>
          <w:color w:val="333333"/>
          <w:sz w:val="19"/>
          <w:szCs w:val="19"/>
        </w:rPr>
      </w:pPr>
      <w:r>
        <w:rPr>
          <w:rFonts w:ascii="&amp;quot" w:hAnsi="&amp;quot"/>
          <w:color w:val="333333"/>
          <w:sz w:val="19"/>
          <w:szCs w:val="19"/>
        </w:rPr>
        <w:t xml:space="preserve">Social disparity </w:t>
      </w:r>
    </w:p>
    <w:p w14:paraId="7E0E4B7C" w14:textId="77777777" w:rsidR="0039389D" w:rsidRDefault="0039389D" w:rsidP="0039389D">
      <w:pPr>
        <w:numPr>
          <w:ilvl w:val="0"/>
          <w:numId w:val="8"/>
        </w:numPr>
        <w:spacing w:before="100" w:beforeAutospacing="1" w:after="100" w:afterAutospacing="1" w:line="240" w:lineRule="auto"/>
        <w:ind w:left="600"/>
        <w:rPr>
          <w:rFonts w:ascii="&amp;quot" w:hAnsi="&amp;quot"/>
          <w:color w:val="333333"/>
          <w:sz w:val="19"/>
          <w:szCs w:val="19"/>
        </w:rPr>
      </w:pPr>
      <w:r>
        <w:rPr>
          <w:rFonts w:ascii="&amp;quot" w:hAnsi="&amp;quot"/>
          <w:color w:val="333333"/>
          <w:sz w:val="19"/>
          <w:szCs w:val="19"/>
        </w:rPr>
        <w:t xml:space="preserve">Equitable outcomes for all </w:t>
      </w:r>
    </w:p>
    <w:p w14:paraId="0572D2E8" w14:textId="77777777" w:rsidR="0039389D" w:rsidRDefault="0039389D" w:rsidP="0039389D">
      <w:pPr>
        <w:numPr>
          <w:ilvl w:val="0"/>
          <w:numId w:val="8"/>
        </w:numPr>
        <w:spacing w:before="100" w:beforeAutospacing="1" w:after="100" w:afterAutospacing="1" w:line="240" w:lineRule="auto"/>
        <w:ind w:left="600"/>
        <w:rPr>
          <w:rFonts w:ascii="&amp;quot" w:hAnsi="&amp;quot"/>
          <w:color w:val="333333"/>
          <w:sz w:val="19"/>
          <w:szCs w:val="19"/>
        </w:rPr>
      </w:pPr>
      <w:r>
        <w:rPr>
          <w:rFonts w:ascii="&amp;quot" w:hAnsi="&amp;quot"/>
          <w:color w:val="333333"/>
          <w:sz w:val="19"/>
          <w:szCs w:val="19"/>
        </w:rPr>
        <w:t xml:space="preserve">Stress and fear inoculation techniques </w:t>
      </w:r>
    </w:p>
    <w:p w14:paraId="2111AF54" w14:textId="77777777" w:rsidR="0039389D" w:rsidRDefault="0039389D" w:rsidP="0039389D">
      <w:pPr>
        <w:numPr>
          <w:ilvl w:val="0"/>
          <w:numId w:val="8"/>
        </w:numPr>
        <w:spacing w:before="100" w:beforeAutospacing="1" w:after="100" w:afterAutospacing="1" w:line="240" w:lineRule="auto"/>
        <w:ind w:left="600"/>
        <w:rPr>
          <w:rFonts w:ascii="&amp;quot" w:hAnsi="&amp;quot"/>
          <w:color w:val="333333"/>
          <w:sz w:val="19"/>
          <w:szCs w:val="19"/>
        </w:rPr>
      </w:pPr>
      <w:r>
        <w:rPr>
          <w:rFonts w:ascii="&amp;quot" w:hAnsi="&amp;quot"/>
          <w:color w:val="333333"/>
          <w:sz w:val="19"/>
          <w:szCs w:val="19"/>
        </w:rPr>
        <w:t xml:space="preserve">Mindfulness techniques </w:t>
      </w:r>
    </w:p>
    <w:p w14:paraId="3E7FE0F7" w14:textId="77777777" w:rsidR="0039389D" w:rsidRDefault="0039389D" w:rsidP="0039389D">
      <w:pPr>
        <w:numPr>
          <w:ilvl w:val="0"/>
          <w:numId w:val="8"/>
        </w:numPr>
        <w:spacing w:before="100" w:beforeAutospacing="1" w:after="100" w:afterAutospacing="1" w:line="240" w:lineRule="auto"/>
        <w:ind w:left="600"/>
        <w:rPr>
          <w:rFonts w:ascii="&amp;quot" w:hAnsi="&amp;quot"/>
          <w:color w:val="333333"/>
          <w:sz w:val="19"/>
          <w:szCs w:val="19"/>
        </w:rPr>
      </w:pPr>
      <w:r>
        <w:rPr>
          <w:rFonts w:ascii="&amp;quot" w:hAnsi="&amp;quot"/>
          <w:color w:val="333333"/>
          <w:sz w:val="19"/>
          <w:szCs w:val="19"/>
        </w:rPr>
        <w:t xml:space="preserve">De-escalation </w:t>
      </w:r>
    </w:p>
    <w:p w14:paraId="4AE62717" w14:textId="77777777" w:rsidR="0039389D" w:rsidRDefault="0039389D" w:rsidP="0039389D">
      <w:pPr>
        <w:numPr>
          <w:ilvl w:val="0"/>
          <w:numId w:val="8"/>
        </w:numPr>
        <w:spacing w:before="100" w:beforeAutospacing="1" w:after="100" w:afterAutospacing="1" w:line="240" w:lineRule="auto"/>
        <w:ind w:left="600"/>
        <w:rPr>
          <w:rFonts w:ascii="&amp;quot" w:hAnsi="&amp;quot"/>
          <w:color w:val="333333"/>
          <w:sz w:val="19"/>
          <w:szCs w:val="19"/>
        </w:rPr>
      </w:pPr>
      <w:r>
        <w:rPr>
          <w:rFonts w:ascii="&amp;quot" w:hAnsi="&amp;quot"/>
          <w:color w:val="333333"/>
          <w:sz w:val="19"/>
          <w:szCs w:val="19"/>
        </w:rPr>
        <w:t xml:space="preserve">Crisis communication </w:t>
      </w:r>
    </w:p>
    <w:p w14:paraId="7A768281" w14:textId="77777777" w:rsidR="0039389D" w:rsidRDefault="0039389D" w:rsidP="0039389D">
      <w:pPr>
        <w:numPr>
          <w:ilvl w:val="0"/>
          <w:numId w:val="8"/>
        </w:numPr>
        <w:spacing w:before="100" w:beforeAutospacing="1" w:after="100" w:afterAutospacing="1" w:line="240" w:lineRule="auto"/>
        <w:ind w:left="600"/>
        <w:rPr>
          <w:rFonts w:ascii="&amp;quot" w:hAnsi="&amp;quot"/>
          <w:color w:val="333333"/>
          <w:sz w:val="19"/>
          <w:szCs w:val="19"/>
        </w:rPr>
      </w:pPr>
      <w:r>
        <w:rPr>
          <w:rFonts w:ascii="&amp;quot" w:hAnsi="&amp;quot"/>
          <w:color w:val="333333"/>
          <w:sz w:val="19"/>
          <w:szCs w:val="19"/>
        </w:rPr>
        <w:t xml:space="preserve">Negotiation </w:t>
      </w:r>
    </w:p>
    <w:p w14:paraId="2F79974F" w14:textId="77777777" w:rsidR="0039389D" w:rsidRDefault="0039389D" w:rsidP="0039389D">
      <w:pPr>
        <w:numPr>
          <w:ilvl w:val="0"/>
          <w:numId w:val="8"/>
        </w:numPr>
        <w:spacing w:before="100" w:beforeAutospacing="1" w:after="100" w:afterAutospacing="1" w:line="240" w:lineRule="auto"/>
        <w:ind w:left="600"/>
        <w:rPr>
          <w:rFonts w:ascii="&amp;quot" w:hAnsi="&amp;quot"/>
          <w:color w:val="333333"/>
          <w:sz w:val="19"/>
          <w:szCs w:val="19"/>
        </w:rPr>
      </w:pPr>
      <w:r>
        <w:rPr>
          <w:rFonts w:ascii="&amp;quot" w:hAnsi="&amp;quot"/>
          <w:color w:val="333333"/>
          <w:sz w:val="19"/>
          <w:szCs w:val="19"/>
        </w:rPr>
        <w:t xml:space="preserve">Implicit bias </w:t>
      </w:r>
    </w:p>
    <w:p w14:paraId="66AE82B2" w14:textId="77777777" w:rsidR="0039389D" w:rsidRDefault="0039389D" w:rsidP="0039389D">
      <w:pPr>
        <w:numPr>
          <w:ilvl w:val="0"/>
          <w:numId w:val="8"/>
        </w:numPr>
        <w:spacing w:before="100" w:beforeAutospacing="1" w:after="100" w:afterAutospacing="1" w:line="240" w:lineRule="auto"/>
        <w:ind w:left="600"/>
        <w:rPr>
          <w:rFonts w:ascii="&amp;quot" w:hAnsi="&amp;quot"/>
          <w:color w:val="333333"/>
          <w:sz w:val="19"/>
          <w:szCs w:val="19"/>
        </w:rPr>
      </w:pPr>
      <w:r>
        <w:rPr>
          <w:rFonts w:ascii="&amp;quot" w:hAnsi="&amp;quot"/>
          <w:color w:val="333333"/>
          <w:sz w:val="19"/>
          <w:szCs w:val="19"/>
        </w:rPr>
        <w:t xml:space="preserve">Trauma informed approaches </w:t>
      </w:r>
    </w:p>
    <w:p w14:paraId="4FD8CE11" w14:textId="77777777" w:rsidR="0039389D" w:rsidRDefault="0039389D" w:rsidP="0039389D">
      <w:pPr>
        <w:numPr>
          <w:ilvl w:val="0"/>
          <w:numId w:val="8"/>
        </w:numPr>
        <w:spacing w:before="100" w:beforeAutospacing="1" w:after="100" w:afterAutospacing="1" w:line="240" w:lineRule="auto"/>
        <w:ind w:left="600"/>
        <w:rPr>
          <w:rFonts w:ascii="&amp;quot" w:hAnsi="&amp;quot"/>
          <w:color w:val="333333"/>
          <w:sz w:val="19"/>
          <w:szCs w:val="19"/>
        </w:rPr>
      </w:pPr>
      <w:r>
        <w:rPr>
          <w:rFonts w:ascii="&amp;quot" w:hAnsi="&amp;quot"/>
          <w:color w:val="333333"/>
          <w:sz w:val="19"/>
          <w:szCs w:val="19"/>
        </w:rPr>
        <w:t xml:space="preserve">Anti-Black Racism </w:t>
      </w:r>
    </w:p>
    <w:p w14:paraId="4B662F20" w14:textId="77777777" w:rsidR="0039389D" w:rsidRDefault="0039389D" w:rsidP="0039389D">
      <w:pPr>
        <w:numPr>
          <w:ilvl w:val="0"/>
          <w:numId w:val="8"/>
        </w:numPr>
        <w:spacing w:before="100" w:beforeAutospacing="1" w:after="100" w:afterAutospacing="1" w:line="240" w:lineRule="auto"/>
        <w:ind w:left="600"/>
        <w:rPr>
          <w:rFonts w:ascii="&amp;quot" w:hAnsi="&amp;quot"/>
          <w:color w:val="333333"/>
          <w:sz w:val="19"/>
          <w:szCs w:val="19"/>
        </w:rPr>
      </w:pPr>
      <w:r>
        <w:rPr>
          <w:rFonts w:ascii="&amp;quot" w:hAnsi="&amp;quot"/>
          <w:color w:val="333333"/>
          <w:sz w:val="19"/>
          <w:szCs w:val="19"/>
        </w:rPr>
        <w:t xml:space="preserve">Visible and invisible disabilities </w:t>
      </w:r>
    </w:p>
    <w:p w14:paraId="2A2ACD5F" w14:textId="77777777" w:rsidR="0039389D" w:rsidRDefault="0039389D" w:rsidP="0039389D">
      <w:pPr>
        <w:numPr>
          <w:ilvl w:val="0"/>
          <w:numId w:val="9"/>
        </w:numPr>
        <w:spacing w:before="100" w:beforeAutospacing="1" w:after="100" w:afterAutospacing="1" w:line="240" w:lineRule="auto"/>
        <w:rPr>
          <w:rFonts w:ascii="&amp;quot" w:hAnsi="&amp;quot"/>
          <w:color w:val="333333"/>
          <w:sz w:val="19"/>
          <w:szCs w:val="19"/>
        </w:rPr>
      </w:pPr>
      <w:r>
        <w:rPr>
          <w:rFonts w:ascii="&amp;quot" w:hAnsi="&amp;quot"/>
          <w:color w:val="333333"/>
          <w:sz w:val="19"/>
          <w:szCs w:val="19"/>
        </w:rPr>
        <w:t xml:space="preserve">Measure the effectiveness of the above mentioned training in anti-Black racism and persons in crisis by requiring both a written and oral exam of the participants. Failure in such exams should result in requiring re-attendance at such training. </w:t>
      </w:r>
    </w:p>
    <w:p w14:paraId="47157AD2" w14:textId="77777777" w:rsidR="0039389D" w:rsidRDefault="0039389D" w:rsidP="0039389D">
      <w:pPr>
        <w:numPr>
          <w:ilvl w:val="0"/>
          <w:numId w:val="10"/>
        </w:numPr>
        <w:spacing w:before="100" w:beforeAutospacing="1" w:after="100" w:afterAutospacing="1" w:line="240" w:lineRule="auto"/>
        <w:rPr>
          <w:rFonts w:ascii="&amp;quot" w:hAnsi="&amp;quot"/>
          <w:color w:val="333333"/>
          <w:sz w:val="19"/>
          <w:szCs w:val="19"/>
        </w:rPr>
      </w:pPr>
      <w:r>
        <w:rPr>
          <w:rFonts w:ascii="&amp;quot" w:hAnsi="&amp;quot"/>
          <w:color w:val="333333"/>
          <w:sz w:val="19"/>
          <w:szCs w:val="19"/>
        </w:rPr>
        <w:t xml:space="preserve">Mandate that all officers complete the Implicit Association Test as part of initial and requalification training. </w:t>
      </w:r>
    </w:p>
    <w:p w14:paraId="1E15A4CE" w14:textId="77777777" w:rsidR="0039389D" w:rsidRDefault="0039389D" w:rsidP="0039389D">
      <w:pPr>
        <w:numPr>
          <w:ilvl w:val="0"/>
          <w:numId w:val="11"/>
        </w:numPr>
        <w:spacing w:before="100" w:beforeAutospacing="1" w:after="100" w:afterAutospacing="1" w:line="240" w:lineRule="auto"/>
        <w:rPr>
          <w:rFonts w:ascii="&amp;quot" w:hAnsi="&amp;quot"/>
          <w:color w:val="333333"/>
          <w:sz w:val="19"/>
          <w:szCs w:val="19"/>
        </w:rPr>
      </w:pPr>
      <w:r>
        <w:rPr>
          <w:rFonts w:ascii="&amp;quot" w:hAnsi="&amp;quot"/>
          <w:color w:val="333333"/>
          <w:sz w:val="19"/>
          <w:szCs w:val="19"/>
        </w:rPr>
        <w:lastRenderedPageBreak/>
        <w:t xml:space="preserve">TPS should continue to emphasize the importance of planning in a crisis situation to identify the lead in communication. </w:t>
      </w:r>
    </w:p>
    <w:p w14:paraId="3F60367F" w14:textId="77777777" w:rsidR="0039389D" w:rsidRDefault="0039389D" w:rsidP="0039389D">
      <w:pPr>
        <w:numPr>
          <w:ilvl w:val="0"/>
          <w:numId w:val="12"/>
        </w:numPr>
        <w:spacing w:before="100" w:beforeAutospacing="1" w:after="100" w:afterAutospacing="1" w:line="240" w:lineRule="auto"/>
        <w:rPr>
          <w:rFonts w:ascii="&amp;quot" w:hAnsi="&amp;quot"/>
          <w:color w:val="333333"/>
          <w:sz w:val="19"/>
          <w:szCs w:val="19"/>
        </w:rPr>
      </w:pPr>
      <w:r>
        <w:rPr>
          <w:rFonts w:ascii="&amp;quot" w:hAnsi="&amp;quot"/>
          <w:color w:val="333333"/>
          <w:sz w:val="19"/>
          <w:szCs w:val="19"/>
        </w:rPr>
        <w:t xml:space="preserve">Expose or continue to expose officers in training to the perspectives and lived experience of racialized communities, the Black community and individuals with mental health issues and/or addictions. </w:t>
      </w:r>
    </w:p>
    <w:p w14:paraId="691780CC" w14:textId="77777777" w:rsidR="0039389D" w:rsidRDefault="0039389D" w:rsidP="0039389D">
      <w:pPr>
        <w:numPr>
          <w:ilvl w:val="0"/>
          <w:numId w:val="13"/>
        </w:numPr>
        <w:spacing w:before="100" w:beforeAutospacing="1" w:after="100" w:afterAutospacing="1" w:line="240" w:lineRule="auto"/>
        <w:rPr>
          <w:rFonts w:ascii="&amp;quot" w:hAnsi="&amp;quot"/>
          <w:color w:val="333333"/>
          <w:sz w:val="19"/>
          <w:szCs w:val="19"/>
        </w:rPr>
      </w:pPr>
      <w:r>
        <w:rPr>
          <w:rFonts w:ascii="&amp;quot" w:hAnsi="&amp;quot"/>
          <w:color w:val="333333"/>
          <w:sz w:val="19"/>
          <w:szCs w:val="19"/>
        </w:rPr>
        <w:t xml:space="preserve">Review the Intercultural Development Program deployed by the Toronto Police Service and consider the continued use of the Intercultural Development Inventory or other similar tool, as well as in-house intercultural competence facilitators, to further the intercultural competence of Toronto Police Service members. </w:t>
      </w:r>
    </w:p>
    <w:p w14:paraId="45B50A12" w14:textId="77777777" w:rsidR="0039389D" w:rsidRDefault="0039389D" w:rsidP="0039389D">
      <w:pPr>
        <w:numPr>
          <w:ilvl w:val="0"/>
          <w:numId w:val="14"/>
        </w:numPr>
        <w:spacing w:before="100" w:beforeAutospacing="1" w:after="100" w:afterAutospacing="1" w:line="240" w:lineRule="auto"/>
        <w:rPr>
          <w:rFonts w:ascii="&amp;quot" w:hAnsi="&amp;quot"/>
          <w:color w:val="333333"/>
          <w:sz w:val="19"/>
          <w:szCs w:val="19"/>
        </w:rPr>
      </w:pPr>
      <w:r>
        <w:rPr>
          <w:rFonts w:ascii="&amp;quot" w:hAnsi="&amp;quot"/>
          <w:color w:val="333333"/>
          <w:sz w:val="19"/>
          <w:szCs w:val="19"/>
        </w:rPr>
        <w:t xml:space="preserve">Amend the annual Use of Force recertification to include qualification in areas such as mental health and/or addictions, anti-racism, particularly anti-Black racism, implicit and unconscious bias, fear inoculation, de-escalation and crisis communication. </w:t>
      </w:r>
    </w:p>
    <w:p w14:paraId="4D5026F6" w14:textId="77777777" w:rsidR="0039389D" w:rsidRDefault="0039389D" w:rsidP="0039389D">
      <w:pPr>
        <w:numPr>
          <w:ilvl w:val="0"/>
          <w:numId w:val="15"/>
        </w:numPr>
        <w:spacing w:before="100" w:beforeAutospacing="1" w:after="100" w:afterAutospacing="1" w:line="240" w:lineRule="auto"/>
        <w:rPr>
          <w:rFonts w:ascii="&amp;quot" w:hAnsi="&amp;quot"/>
          <w:color w:val="333333"/>
          <w:sz w:val="19"/>
          <w:szCs w:val="19"/>
        </w:rPr>
      </w:pPr>
      <w:r>
        <w:rPr>
          <w:rFonts w:ascii="&amp;quot" w:hAnsi="&amp;quot"/>
          <w:color w:val="333333"/>
          <w:sz w:val="19"/>
          <w:szCs w:val="19"/>
        </w:rPr>
        <w:t xml:space="preserve">Continue to emphasize that where the police challenge is issued and the subject does not comply, where possible, alternative methods of communication, de-escalation, disengagement and containment should be attempted. For example, consider making it clear that lethal force will be used if commands aren’t obeyed. </w:t>
      </w:r>
    </w:p>
    <w:p w14:paraId="16F37DB7" w14:textId="77777777" w:rsidR="0039389D" w:rsidRDefault="0039389D" w:rsidP="0039389D">
      <w:pPr>
        <w:numPr>
          <w:ilvl w:val="0"/>
          <w:numId w:val="16"/>
        </w:numPr>
        <w:spacing w:before="100" w:beforeAutospacing="1" w:after="100" w:afterAutospacing="1" w:line="240" w:lineRule="auto"/>
        <w:rPr>
          <w:rFonts w:ascii="&amp;quot" w:hAnsi="&amp;quot"/>
          <w:color w:val="333333"/>
          <w:sz w:val="19"/>
          <w:szCs w:val="19"/>
        </w:rPr>
      </w:pPr>
      <w:r>
        <w:rPr>
          <w:rFonts w:ascii="&amp;quot" w:hAnsi="&amp;quot"/>
          <w:color w:val="333333"/>
          <w:sz w:val="19"/>
          <w:szCs w:val="19"/>
        </w:rPr>
        <w:t xml:space="preserve">Consider the use of trained de-briefers to be deployed following exceptional critical incidents, having regard to any SIU investigation and the rights of officers, with a view to using the knowledge gained to inform de-escalation training. If resources permit, consider using the de-briefers in situations with positive outcomes as well as negative ones, even if they are less serious incidents, in order to learn from those occurrences. </w:t>
      </w:r>
    </w:p>
    <w:p w14:paraId="162AA0DC" w14:textId="77777777" w:rsidR="0039389D" w:rsidRDefault="0039389D" w:rsidP="0039389D">
      <w:pPr>
        <w:numPr>
          <w:ilvl w:val="0"/>
          <w:numId w:val="17"/>
        </w:numPr>
        <w:spacing w:before="100" w:beforeAutospacing="1" w:after="100" w:afterAutospacing="1" w:line="240" w:lineRule="auto"/>
        <w:rPr>
          <w:rFonts w:ascii="&amp;quot" w:hAnsi="&amp;quot"/>
          <w:color w:val="333333"/>
          <w:sz w:val="19"/>
          <w:szCs w:val="19"/>
        </w:rPr>
      </w:pPr>
      <w:r>
        <w:rPr>
          <w:rFonts w:ascii="&amp;quot" w:hAnsi="&amp;quot"/>
          <w:color w:val="333333"/>
          <w:sz w:val="19"/>
          <w:szCs w:val="19"/>
        </w:rPr>
        <w:t xml:space="preserve">Require Coach officers and Supervisory officers take the 5-day Mobile Crisis Intervention Team training. Make mental health and/or addictions and policing of racialized communities, in particular Toronto’s Black community, a key component of Coach Officer training. </w:t>
      </w:r>
    </w:p>
    <w:p w14:paraId="7C69E76B" w14:textId="77777777" w:rsidR="0039389D" w:rsidRDefault="0039389D" w:rsidP="0039389D">
      <w:pPr>
        <w:numPr>
          <w:ilvl w:val="0"/>
          <w:numId w:val="18"/>
        </w:numPr>
        <w:spacing w:before="100" w:beforeAutospacing="1" w:after="100" w:afterAutospacing="1" w:line="240" w:lineRule="auto"/>
        <w:rPr>
          <w:rFonts w:ascii="&amp;quot" w:hAnsi="&amp;quot"/>
          <w:color w:val="333333"/>
          <w:sz w:val="19"/>
          <w:szCs w:val="19"/>
        </w:rPr>
      </w:pPr>
      <w:r>
        <w:rPr>
          <w:rFonts w:ascii="&amp;quot" w:hAnsi="&amp;quot"/>
          <w:color w:val="333333"/>
          <w:sz w:val="19"/>
          <w:szCs w:val="19"/>
        </w:rPr>
        <w:t xml:space="preserve">Ensure that all patrol cars are equipped with less lethal weapons, e.g., CEW, sock or beanbag guns and that all officers are trained in the use of such weapons along with defensive equipment such as shields and helmets. </w:t>
      </w:r>
    </w:p>
    <w:p w14:paraId="05DFE95D" w14:textId="77777777" w:rsidR="0039389D" w:rsidRDefault="0039389D" w:rsidP="0039389D">
      <w:pPr>
        <w:numPr>
          <w:ilvl w:val="0"/>
          <w:numId w:val="19"/>
        </w:numPr>
        <w:spacing w:before="100" w:beforeAutospacing="1" w:after="100" w:afterAutospacing="1" w:line="240" w:lineRule="auto"/>
        <w:rPr>
          <w:rFonts w:ascii="&amp;quot" w:hAnsi="&amp;quot"/>
          <w:color w:val="333333"/>
          <w:sz w:val="19"/>
          <w:szCs w:val="19"/>
        </w:rPr>
      </w:pPr>
      <w:r>
        <w:rPr>
          <w:rFonts w:ascii="&amp;quot" w:hAnsi="&amp;quot"/>
          <w:color w:val="333333"/>
          <w:sz w:val="19"/>
          <w:szCs w:val="19"/>
        </w:rPr>
        <w:t xml:space="preserve">Undertake a structural/cultural review and analysis to ensure that the Service has a clear policy with respect to serving and protecting persons with mental health or addiction issues and/or racialized persons, in particular, Black persons. The Chief's review and analysis should include input from experts in this field together with persons in the communities falling within the above-mentioned descriptors. Following this, the Chief shall clearly state the TPS policy and communicate it in detail to all officers and employees. The Chief shall ensure that all members through continuous training have a clear understanding of the Chief’s mandate in this regard.  Failure to follow the Chief’s mandate should have consequences and sanctions. </w:t>
      </w:r>
    </w:p>
    <w:p w14:paraId="7A084111" w14:textId="77777777" w:rsidR="0039389D" w:rsidRDefault="0039389D" w:rsidP="0039389D">
      <w:pPr>
        <w:numPr>
          <w:ilvl w:val="0"/>
          <w:numId w:val="20"/>
        </w:numPr>
        <w:spacing w:before="100" w:beforeAutospacing="1" w:after="100" w:afterAutospacing="1" w:line="240" w:lineRule="auto"/>
        <w:rPr>
          <w:rFonts w:ascii="&amp;quot" w:hAnsi="&amp;quot"/>
          <w:color w:val="333333"/>
          <w:sz w:val="19"/>
          <w:szCs w:val="19"/>
        </w:rPr>
      </w:pPr>
      <w:r>
        <w:rPr>
          <w:rFonts w:ascii="&amp;quot" w:hAnsi="&amp;quot"/>
          <w:color w:val="333333"/>
          <w:sz w:val="19"/>
          <w:szCs w:val="19"/>
        </w:rPr>
        <w:t xml:space="preserve">When making decisions about promotions, supervisors should consider an officer’s skill and experience in dealing with Emotionally Disturbed Persons (EDPs), members of the Black community and racialized communities, including their ability to de-escalate and negotiate during crisis situations. </w:t>
      </w:r>
    </w:p>
    <w:p w14:paraId="29B5106E" w14:textId="77777777" w:rsidR="0039389D" w:rsidRDefault="0039389D" w:rsidP="0039389D">
      <w:pPr>
        <w:numPr>
          <w:ilvl w:val="0"/>
          <w:numId w:val="21"/>
        </w:numPr>
        <w:spacing w:before="100" w:beforeAutospacing="1" w:after="100" w:afterAutospacing="1" w:line="240" w:lineRule="auto"/>
        <w:rPr>
          <w:rFonts w:ascii="&amp;quot" w:hAnsi="&amp;quot"/>
          <w:color w:val="333333"/>
          <w:sz w:val="19"/>
          <w:szCs w:val="19"/>
        </w:rPr>
      </w:pPr>
      <w:r>
        <w:rPr>
          <w:rFonts w:ascii="&amp;quot" w:hAnsi="&amp;quot"/>
          <w:color w:val="333333"/>
          <w:sz w:val="19"/>
          <w:szCs w:val="19"/>
        </w:rPr>
        <w:t xml:space="preserve">Encourage the Toronto Police Service to make use of the Gerstein Crisis Centre police telephone line when interacting with a person in crisis. </w:t>
      </w:r>
    </w:p>
    <w:p w14:paraId="22440B21" w14:textId="77777777" w:rsidR="0039389D" w:rsidRDefault="0039389D" w:rsidP="0039389D">
      <w:pPr>
        <w:numPr>
          <w:ilvl w:val="0"/>
          <w:numId w:val="22"/>
        </w:numPr>
        <w:spacing w:before="100" w:beforeAutospacing="1" w:after="100" w:afterAutospacing="1" w:line="240" w:lineRule="auto"/>
        <w:rPr>
          <w:rFonts w:ascii="&amp;quot" w:hAnsi="&amp;quot"/>
          <w:color w:val="333333"/>
          <w:sz w:val="19"/>
          <w:szCs w:val="19"/>
        </w:rPr>
      </w:pPr>
      <w:r>
        <w:rPr>
          <w:rFonts w:ascii="&amp;quot" w:hAnsi="&amp;quot"/>
          <w:color w:val="333333"/>
          <w:sz w:val="19"/>
          <w:szCs w:val="19"/>
        </w:rPr>
        <w:t xml:space="preserve">Consider additional funding and training for 911 operators in order to improve their skills in extracting more pertinant information during an emergency call. Consider beginning the de-escalation process during a 911 call. </w:t>
      </w:r>
    </w:p>
    <w:p w14:paraId="276BA930" w14:textId="77777777" w:rsidR="0039389D" w:rsidRDefault="0039389D" w:rsidP="0039389D">
      <w:pPr>
        <w:pStyle w:val="Heading4"/>
        <w:spacing w:before="168" w:after="168" w:line="288" w:lineRule="atLeast"/>
        <w:rPr>
          <w:rFonts w:ascii="inherit" w:hAnsi="inherit"/>
          <w:color w:val="000000"/>
          <w:sz w:val="19"/>
          <w:szCs w:val="19"/>
        </w:rPr>
      </w:pPr>
      <w:r>
        <w:rPr>
          <w:rFonts w:ascii="inherit" w:hAnsi="inherit"/>
          <w:color w:val="000000"/>
          <w:sz w:val="19"/>
          <w:szCs w:val="19"/>
        </w:rPr>
        <w:t xml:space="preserve">To the Toronto Police Service Board: </w:t>
      </w:r>
    </w:p>
    <w:p w14:paraId="684652C1" w14:textId="77777777" w:rsidR="0039389D" w:rsidRDefault="0039389D" w:rsidP="0039389D">
      <w:pPr>
        <w:numPr>
          <w:ilvl w:val="0"/>
          <w:numId w:val="23"/>
        </w:numPr>
        <w:spacing w:before="100" w:beforeAutospacing="1" w:after="100" w:afterAutospacing="1" w:line="240" w:lineRule="auto"/>
        <w:rPr>
          <w:rFonts w:ascii="&amp;quot" w:hAnsi="&amp;quot"/>
          <w:color w:val="333333"/>
          <w:sz w:val="19"/>
          <w:szCs w:val="19"/>
        </w:rPr>
      </w:pPr>
      <w:r>
        <w:rPr>
          <w:rFonts w:ascii="&amp;quot" w:hAnsi="&amp;quot"/>
          <w:color w:val="333333"/>
          <w:sz w:val="19"/>
          <w:szCs w:val="19"/>
        </w:rPr>
        <w:t xml:space="preserve">Maintain its existing committee on mental health in ongoing partnership with members of the mental health community (throughout this document, ‘mental health community’ means to include the phrase in particular people who have been directly affected by mental health issues), the Toronto Police Service and subject matter experts. </w:t>
      </w:r>
    </w:p>
    <w:p w14:paraId="6CE1986B" w14:textId="77777777" w:rsidR="0039389D" w:rsidRDefault="0039389D" w:rsidP="0039389D">
      <w:pPr>
        <w:numPr>
          <w:ilvl w:val="0"/>
          <w:numId w:val="24"/>
        </w:numPr>
        <w:spacing w:before="100" w:beforeAutospacing="1" w:after="100" w:afterAutospacing="1" w:line="240" w:lineRule="auto"/>
        <w:rPr>
          <w:rFonts w:ascii="&amp;quot" w:hAnsi="&amp;quot"/>
          <w:color w:val="333333"/>
          <w:sz w:val="19"/>
          <w:szCs w:val="19"/>
        </w:rPr>
      </w:pPr>
      <w:r>
        <w:rPr>
          <w:rFonts w:ascii="&amp;quot" w:hAnsi="&amp;quot"/>
          <w:color w:val="333333"/>
          <w:sz w:val="19"/>
          <w:szCs w:val="19"/>
        </w:rPr>
        <w:t xml:space="preserve">Establish a new committee to consider possible or identified disparities in services and outcomes for racialized persons and consider interventions to address any such disparities. The committee should include representatives of the Toronto Police Service, subject matter experts and members of racialized communities, </w:t>
      </w:r>
      <w:r>
        <w:rPr>
          <w:rFonts w:ascii="&amp;quot" w:hAnsi="&amp;quot"/>
          <w:color w:val="333333"/>
          <w:sz w:val="19"/>
          <w:szCs w:val="19"/>
        </w:rPr>
        <w:lastRenderedPageBreak/>
        <w:t xml:space="preserve">including the Black community. The committee should consider the intersectionality of mental health and race both in terms of member composition and issues to be addressed. </w:t>
      </w:r>
    </w:p>
    <w:p w14:paraId="25A126B3" w14:textId="77777777" w:rsidR="0039389D" w:rsidRDefault="0039389D" w:rsidP="0039389D">
      <w:pPr>
        <w:numPr>
          <w:ilvl w:val="0"/>
          <w:numId w:val="25"/>
        </w:numPr>
        <w:spacing w:before="100" w:beforeAutospacing="1" w:after="100" w:afterAutospacing="1" w:line="240" w:lineRule="auto"/>
        <w:rPr>
          <w:rFonts w:ascii="&amp;quot" w:hAnsi="&amp;quot"/>
          <w:color w:val="333333"/>
          <w:sz w:val="19"/>
          <w:szCs w:val="19"/>
        </w:rPr>
      </w:pPr>
      <w:r>
        <w:rPr>
          <w:rFonts w:ascii="&amp;quot" w:hAnsi="&amp;quot"/>
          <w:color w:val="333333"/>
          <w:sz w:val="19"/>
          <w:szCs w:val="19"/>
        </w:rPr>
        <w:t xml:space="preserve">Conduct a pilot study of two divisions (preferably 14 and 51 division) where there would be more intensive community involvement, education, and training (keeping in mind resourcing) concerning interactions with people who have racial and/or mental health and/or addiction differences to determine whether this has a positive impact on reducing ‘use of force’ incidents. </w:t>
      </w:r>
    </w:p>
    <w:p w14:paraId="3256752C" w14:textId="77777777" w:rsidR="0039389D" w:rsidRDefault="0039389D" w:rsidP="0039389D">
      <w:pPr>
        <w:pStyle w:val="Heading4"/>
        <w:spacing w:before="168" w:after="168" w:line="288" w:lineRule="atLeast"/>
        <w:rPr>
          <w:rFonts w:ascii="inherit" w:hAnsi="inherit"/>
          <w:color w:val="000000"/>
          <w:sz w:val="19"/>
          <w:szCs w:val="19"/>
        </w:rPr>
      </w:pPr>
      <w:r>
        <w:rPr>
          <w:rFonts w:ascii="inherit" w:hAnsi="inherit"/>
          <w:color w:val="000000"/>
          <w:sz w:val="19"/>
          <w:szCs w:val="19"/>
        </w:rPr>
        <w:t xml:space="preserve">To the Canadian Mental Health Association (CMHA -Toronto Branch): </w:t>
      </w:r>
    </w:p>
    <w:p w14:paraId="39D9F226" w14:textId="77777777" w:rsidR="0039389D" w:rsidRDefault="0039389D" w:rsidP="0039389D">
      <w:pPr>
        <w:numPr>
          <w:ilvl w:val="0"/>
          <w:numId w:val="26"/>
        </w:numPr>
        <w:spacing w:before="100" w:beforeAutospacing="1" w:after="100" w:afterAutospacing="1" w:line="240" w:lineRule="auto"/>
        <w:rPr>
          <w:rFonts w:ascii="&amp;quot" w:hAnsi="&amp;quot"/>
          <w:color w:val="333333"/>
          <w:sz w:val="19"/>
          <w:szCs w:val="19"/>
        </w:rPr>
      </w:pPr>
      <w:r>
        <w:rPr>
          <w:rFonts w:ascii="&amp;quot" w:hAnsi="&amp;quot"/>
          <w:color w:val="333333"/>
          <w:sz w:val="19"/>
          <w:szCs w:val="19"/>
        </w:rPr>
        <w:t xml:space="preserve">Offer education to the appropriate building superintendents and managers on information sharing policies; in particular, what sort of information ought to be shared with CMHA (Toronto Branch) housing or support workers about CMHA (Toronto Branch) residential clients. In addition, it should deliver in-service training on how to better serve these clients. </w:t>
      </w:r>
    </w:p>
    <w:p w14:paraId="792B7B7C" w14:textId="77777777" w:rsidR="0039389D" w:rsidRDefault="0039389D" w:rsidP="0039389D">
      <w:pPr>
        <w:numPr>
          <w:ilvl w:val="0"/>
          <w:numId w:val="27"/>
        </w:numPr>
        <w:spacing w:before="100" w:beforeAutospacing="1" w:after="100" w:afterAutospacing="1" w:line="240" w:lineRule="auto"/>
        <w:rPr>
          <w:rFonts w:ascii="&amp;quot" w:hAnsi="&amp;quot"/>
          <w:color w:val="333333"/>
          <w:sz w:val="19"/>
          <w:szCs w:val="19"/>
        </w:rPr>
      </w:pPr>
      <w:r>
        <w:rPr>
          <w:rFonts w:ascii="&amp;quot" w:hAnsi="&amp;quot"/>
          <w:color w:val="333333"/>
          <w:sz w:val="19"/>
          <w:szCs w:val="19"/>
        </w:rPr>
        <w:t xml:space="preserve">Together with Across Boundaries study ways of ensuring that clients are able to access the services that they require across multiple agencies so that clients don’t ‘fall through the cracks’. </w:t>
      </w:r>
    </w:p>
    <w:p w14:paraId="142D4287" w14:textId="77777777" w:rsidR="0039389D" w:rsidRDefault="0039389D" w:rsidP="0039389D">
      <w:pPr>
        <w:pStyle w:val="Heading4"/>
        <w:spacing w:before="168" w:after="168" w:line="288" w:lineRule="atLeast"/>
        <w:rPr>
          <w:rFonts w:ascii="inherit" w:hAnsi="inherit"/>
          <w:color w:val="000000"/>
          <w:sz w:val="19"/>
          <w:szCs w:val="19"/>
        </w:rPr>
      </w:pPr>
      <w:r>
        <w:rPr>
          <w:rFonts w:ascii="inherit" w:hAnsi="inherit"/>
          <w:color w:val="000000"/>
          <w:sz w:val="19"/>
          <w:szCs w:val="19"/>
        </w:rPr>
        <w:t xml:space="preserve">To the Ministry Of Health and Long Term Care/LHIN's: </w:t>
      </w:r>
    </w:p>
    <w:p w14:paraId="275DFFE6" w14:textId="77777777" w:rsidR="0039389D" w:rsidRDefault="0039389D" w:rsidP="0039389D">
      <w:pPr>
        <w:numPr>
          <w:ilvl w:val="0"/>
          <w:numId w:val="28"/>
        </w:numPr>
        <w:spacing w:before="100" w:beforeAutospacing="1" w:after="100" w:afterAutospacing="1" w:line="240" w:lineRule="auto"/>
        <w:rPr>
          <w:rFonts w:ascii="&amp;quot" w:hAnsi="&amp;quot"/>
          <w:color w:val="333333"/>
          <w:sz w:val="19"/>
          <w:szCs w:val="19"/>
        </w:rPr>
      </w:pPr>
      <w:r>
        <w:rPr>
          <w:rFonts w:ascii="&amp;quot" w:hAnsi="&amp;quot"/>
          <w:color w:val="333333"/>
          <w:sz w:val="19"/>
          <w:szCs w:val="19"/>
        </w:rPr>
        <w:t xml:space="preserve">Fund a province-wide telephone crisis support line staffed by people trained in crisis intervention or peer support to be available to clients in supportive housing and community mental health and addiction programs, 24 hours a day, 7 days per week. </w:t>
      </w:r>
    </w:p>
    <w:p w14:paraId="5C2EDFA3" w14:textId="77777777" w:rsidR="0039389D" w:rsidRDefault="0039389D" w:rsidP="0039389D">
      <w:pPr>
        <w:numPr>
          <w:ilvl w:val="0"/>
          <w:numId w:val="29"/>
        </w:numPr>
        <w:spacing w:before="100" w:beforeAutospacing="1" w:after="100" w:afterAutospacing="1" w:line="240" w:lineRule="auto"/>
        <w:rPr>
          <w:rFonts w:ascii="&amp;quot" w:hAnsi="&amp;quot"/>
          <w:color w:val="333333"/>
          <w:sz w:val="19"/>
          <w:szCs w:val="19"/>
        </w:rPr>
      </w:pPr>
      <w:r>
        <w:rPr>
          <w:rFonts w:ascii="&amp;quot" w:hAnsi="&amp;quot"/>
          <w:color w:val="333333"/>
          <w:sz w:val="19"/>
          <w:szCs w:val="19"/>
        </w:rPr>
        <w:t xml:space="preserve">Provide additional funding for a sufficient number of nurses to staff Mobile Crisis Intervention Teams (MCIT) in Toronto, 24 hours a day in each police division. </w:t>
      </w:r>
    </w:p>
    <w:p w14:paraId="0D465C31" w14:textId="77777777" w:rsidR="0039389D" w:rsidRDefault="0039389D" w:rsidP="0039389D">
      <w:pPr>
        <w:numPr>
          <w:ilvl w:val="0"/>
          <w:numId w:val="30"/>
        </w:numPr>
        <w:spacing w:before="100" w:beforeAutospacing="1" w:after="100" w:afterAutospacing="1" w:line="240" w:lineRule="auto"/>
        <w:rPr>
          <w:rFonts w:ascii="&amp;quot" w:hAnsi="&amp;quot"/>
          <w:color w:val="333333"/>
          <w:sz w:val="19"/>
          <w:szCs w:val="19"/>
        </w:rPr>
      </w:pPr>
      <w:r>
        <w:rPr>
          <w:rFonts w:ascii="&amp;quot" w:hAnsi="&amp;quot"/>
          <w:color w:val="333333"/>
          <w:sz w:val="19"/>
          <w:szCs w:val="19"/>
        </w:rPr>
        <w:t xml:space="preserve">Together with the Toronto Police Service, explore all possible avenues to assess whether MCITs could be available as first responders in crisis situations, specifically including situations where weapons are involved. </w:t>
      </w:r>
    </w:p>
    <w:p w14:paraId="5F4B6D76" w14:textId="77777777" w:rsidR="0039389D" w:rsidRDefault="0039389D" w:rsidP="0039389D">
      <w:pPr>
        <w:numPr>
          <w:ilvl w:val="0"/>
          <w:numId w:val="31"/>
        </w:numPr>
        <w:spacing w:before="100" w:beforeAutospacing="1" w:after="100" w:afterAutospacing="1" w:line="240" w:lineRule="auto"/>
        <w:rPr>
          <w:rFonts w:ascii="&amp;quot" w:hAnsi="&amp;quot"/>
          <w:color w:val="333333"/>
          <w:sz w:val="19"/>
          <w:szCs w:val="19"/>
        </w:rPr>
      </w:pPr>
      <w:r>
        <w:rPr>
          <w:rFonts w:ascii="&amp;quot" w:hAnsi="&amp;quot"/>
          <w:color w:val="333333"/>
          <w:sz w:val="19"/>
          <w:szCs w:val="19"/>
        </w:rPr>
        <w:t xml:space="preserve">Fund and create a program to provide appropriate housing support to individuals suffering from noise sensitivity. </w:t>
      </w:r>
    </w:p>
    <w:p w14:paraId="6BB32167" w14:textId="77777777" w:rsidR="0039389D" w:rsidRDefault="0039389D" w:rsidP="0039389D">
      <w:pPr>
        <w:pStyle w:val="Heading4"/>
        <w:spacing w:before="168" w:after="168" w:line="288" w:lineRule="atLeast"/>
        <w:rPr>
          <w:rFonts w:ascii="inherit" w:hAnsi="inherit"/>
          <w:color w:val="000000"/>
          <w:sz w:val="19"/>
          <w:szCs w:val="19"/>
        </w:rPr>
      </w:pPr>
      <w:r>
        <w:rPr>
          <w:rFonts w:ascii="inherit" w:hAnsi="inherit"/>
          <w:color w:val="000000"/>
          <w:sz w:val="19"/>
          <w:szCs w:val="19"/>
        </w:rPr>
        <w:t xml:space="preserve">To the Ministry Of Community Safety And Correctional Service: </w:t>
      </w:r>
    </w:p>
    <w:p w14:paraId="52156EF1" w14:textId="77777777" w:rsidR="0039389D" w:rsidRDefault="0039389D" w:rsidP="0039389D">
      <w:pPr>
        <w:numPr>
          <w:ilvl w:val="0"/>
          <w:numId w:val="32"/>
        </w:numPr>
        <w:spacing w:before="100" w:beforeAutospacing="1" w:after="100" w:afterAutospacing="1" w:line="240" w:lineRule="auto"/>
        <w:rPr>
          <w:rFonts w:ascii="&amp;quot" w:hAnsi="&amp;quot"/>
          <w:color w:val="333333"/>
          <w:sz w:val="19"/>
          <w:szCs w:val="19"/>
        </w:rPr>
      </w:pPr>
      <w:r>
        <w:rPr>
          <w:rFonts w:ascii="&amp;quot" w:hAnsi="&amp;quot"/>
          <w:color w:val="333333"/>
          <w:sz w:val="19"/>
          <w:szCs w:val="19"/>
        </w:rPr>
        <w:t xml:space="preserve">Using a research based approach, update provincial standards for de-escalation, crisis communication and bias-free police training. </w:t>
      </w:r>
    </w:p>
    <w:p w14:paraId="1B4DFD94" w14:textId="77777777" w:rsidR="0039389D" w:rsidRDefault="0039389D" w:rsidP="0039389D">
      <w:pPr>
        <w:numPr>
          <w:ilvl w:val="0"/>
          <w:numId w:val="33"/>
        </w:numPr>
        <w:spacing w:before="100" w:beforeAutospacing="1" w:after="100" w:afterAutospacing="1" w:line="240" w:lineRule="auto"/>
        <w:rPr>
          <w:rFonts w:ascii="&amp;quot" w:hAnsi="&amp;quot"/>
          <w:color w:val="333333"/>
          <w:sz w:val="19"/>
          <w:szCs w:val="19"/>
        </w:rPr>
      </w:pPr>
      <w:r>
        <w:rPr>
          <w:rFonts w:ascii="&amp;quot" w:hAnsi="&amp;quot"/>
          <w:color w:val="333333"/>
          <w:sz w:val="19"/>
          <w:szCs w:val="19"/>
        </w:rPr>
        <w:t xml:space="preserve">Provide funding to research and establish appropriate benchmarks for measuring effectiveness and outcomes of current police response to persons in crisis. </w:t>
      </w:r>
    </w:p>
    <w:p w14:paraId="1A05CB11" w14:textId="77777777" w:rsidR="0039389D" w:rsidRDefault="0039389D" w:rsidP="0039389D">
      <w:pPr>
        <w:numPr>
          <w:ilvl w:val="0"/>
          <w:numId w:val="34"/>
        </w:numPr>
        <w:spacing w:before="100" w:beforeAutospacing="1" w:after="100" w:afterAutospacing="1" w:line="240" w:lineRule="auto"/>
        <w:rPr>
          <w:rFonts w:ascii="&amp;quot" w:hAnsi="&amp;quot"/>
          <w:color w:val="333333"/>
          <w:sz w:val="19"/>
          <w:szCs w:val="19"/>
        </w:rPr>
      </w:pPr>
      <w:r>
        <w:rPr>
          <w:rFonts w:ascii="&amp;quot" w:hAnsi="&amp;quot"/>
          <w:color w:val="333333"/>
          <w:sz w:val="19"/>
          <w:szCs w:val="19"/>
        </w:rPr>
        <w:t xml:space="preserve">The Ontario Police College should consider additional training for police officers on de-escalation techniques, implicit bias awareness training, crisis intervention, mechanisms for combating stressful encounters and negotiation techniques. </w:t>
      </w:r>
    </w:p>
    <w:p w14:paraId="6B4C1CC5" w14:textId="77777777" w:rsidR="0039389D" w:rsidRDefault="0039389D" w:rsidP="0039389D">
      <w:pPr>
        <w:numPr>
          <w:ilvl w:val="0"/>
          <w:numId w:val="35"/>
        </w:numPr>
        <w:spacing w:before="100" w:beforeAutospacing="1" w:after="100" w:afterAutospacing="1" w:line="240" w:lineRule="auto"/>
        <w:rPr>
          <w:rFonts w:ascii="&amp;quot" w:hAnsi="&amp;quot"/>
          <w:color w:val="333333"/>
          <w:sz w:val="19"/>
          <w:szCs w:val="19"/>
        </w:rPr>
      </w:pPr>
      <w:r>
        <w:rPr>
          <w:rFonts w:ascii="&amp;quot" w:hAnsi="&amp;quot"/>
          <w:color w:val="333333"/>
          <w:sz w:val="19"/>
          <w:szCs w:val="19"/>
        </w:rPr>
        <w:t xml:space="preserve">Consider requiring annual de-escalation, crisis communication and bias-free policing requalification, separate from any ‘use of force’ requalification based on developed provincial standards. </w:t>
      </w:r>
    </w:p>
    <w:p w14:paraId="61F8AA59" w14:textId="77777777" w:rsidR="0039389D" w:rsidRDefault="0039389D" w:rsidP="0039389D">
      <w:pPr>
        <w:numPr>
          <w:ilvl w:val="0"/>
          <w:numId w:val="36"/>
        </w:numPr>
        <w:spacing w:before="100" w:beforeAutospacing="1" w:after="100" w:afterAutospacing="1" w:line="240" w:lineRule="auto"/>
        <w:rPr>
          <w:rFonts w:ascii="&amp;quot" w:hAnsi="&amp;quot"/>
          <w:color w:val="333333"/>
          <w:sz w:val="19"/>
          <w:szCs w:val="19"/>
        </w:rPr>
      </w:pPr>
      <w:r>
        <w:rPr>
          <w:rFonts w:ascii="&amp;quot" w:hAnsi="&amp;quot"/>
          <w:color w:val="333333"/>
          <w:sz w:val="19"/>
          <w:szCs w:val="19"/>
        </w:rPr>
        <w:t xml:space="preserve">Establish a provincial standard for the collection of race-based data pertinent to all interactions involving police and persons in crisis, including as a sub-set those interactions resulting in an application of use of force. This standard should be applicable to police services across the province and must include sustained funding for research to establish appropriate benchmarking for, the collection of and analysis of the data by an independent auditor. </w:t>
      </w:r>
    </w:p>
    <w:p w14:paraId="1BAC110B" w14:textId="77777777" w:rsidR="0039389D" w:rsidRDefault="0039389D" w:rsidP="0039389D">
      <w:pPr>
        <w:numPr>
          <w:ilvl w:val="0"/>
          <w:numId w:val="37"/>
        </w:numPr>
        <w:spacing w:before="100" w:beforeAutospacing="1" w:after="100" w:afterAutospacing="1" w:line="240" w:lineRule="auto"/>
        <w:rPr>
          <w:rFonts w:ascii="&amp;quot" w:hAnsi="&amp;quot"/>
          <w:color w:val="333333"/>
          <w:sz w:val="19"/>
          <w:szCs w:val="19"/>
        </w:rPr>
      </w:pPr>
      <w:r>
        <w:rPr>
          <w:rFonts w:ascii="&amp;quot" w:hAnsi="&amp;quot"/>
          <w:color w:val="333333"/>
          <w:sz w:val="19"/>
          <w:szCs w:val="19"/>
        </w:rPr>
        <w:t xml:space="preserve">Establish a provincial standard for the collection of data concerning emotionally disturbed persons pertinent to all interactions involving police and persons in crisis, including as a sub-set those interactions resulting in an application of use of force. This standard should be applicable to police services across the province and must </w:t>
      </w:r>
      <w:r>
        <w:rPr>
          <w:rFonts w:ascii="&amp;quot" w:hAnsi="&amp;quot"/>
          <w:color w:val="333333"/>
          <w:sz w:val="19"/>
          <w:szCs w:val="19"/>
        </w:rPr>
        <w:lastRenderedPageBreak/>
        <w:t xml:space="preserve">include sustained funding for research to establish appropriate benchmarking for, the collection of and analysis of the data by an independent auditor. </w:t>
      </w:r>
    </w:p>
    <w:p w14:paraId="33169E60" w14:textId="77777777" w:rsidR="0039389D" w:rsidRDefault="0039389D" w:rsidP="0039389D">
      <w:pPr>
        <w:numPr>
          <w:ilvl w:val="0"/>
          <w:numId w:val="38"/>
        </w:numPr>
        <w:spacing w:before="100" w:beforeAutospacing="1" w:after="100" w:afterAutospacing="1" w:line="240" w:lineRule="auto"/>
        <w:rPr>
          <w:rFonts w:ascii="&amp;quot" w:hAnsi="&amp;quot"/>
          <w:color w:val="333333"/>
          <w:sz w:val="19"/>
          <w:szCs w:val="19"/>
        </w:rPr>
      </w:pPr>
      <w:r>
        <w:rPr>
          <w:rFonts w:ascii="&amp;quot" w:hAnsi="&amp;quot"/>
          <w:color w:val="333333"/>
          <w:sz w:val="19"/>
          <w:szCs w:val="19"/>
        </w:rPr>
        <w:t xml:space="preserve">Once the data in recommendations 29 and 30 has been analyzed and interpreted, the results should be made public in an accessible format. The data should be collected in a manner consistent with human rights principles and in consultation with affected communities and appropriate experts about the purpose, use, benefits and methods of collecting data. </w:t>
      </w:r>
    </w:p>
    <w:p w14:paraId="05C69861" w14:textId="77777777" w:rsidR="0039389D" w:rsidRDefault="0039389D" w:rsidP="0039389D">
      <w:pPr>
        <w:numPr>
          <w:ilvl w:val="0"/>
          <w:numId w:val="39"/>
        </w:numPr>
        <w:spacing w:before="100" w:beforeAutospacing="1" w:after="100" w:afterAutospacing="1" w:line="240" w:lineRule="auto"/>
        <w:rPr>
          <w:rFonts w:ascii="&amp;quot" w:hAnsi="&amp;quot"/>
          <w:color w:val="333333"/>
          <w:sz w:val="19"/>
          <w:szCs w:val="19"/>
        </w:rPr>
      </w:pPr>
      <w:r>
        <w:rPr>
          <w:rFonts w:ascii="&amp;quot" w:hAnsi="&amp;quot"/>
          <w:color w:val="333333"/>
          <w:sz w:val="19"/>
          <w:szCs w:val="19"/>
        </w:rPr>
        <w:t xml:space="preserve">The Police Services Act - Use of Force Report (UFR Form 1 2013/12, or its successor) should be amended to include the collection of race-based data including perceived race. </w:t>
      </w:r>
    </w:p>
    <w:p w14:paraId="2ED06A00" w14:textId="77777777" w:rsidR="0039389D" w:rsidRDefault="0039389D" w:rsidP="0039389D">
      <w:pPr>
        <w:numPr>
          <w:ilvl w:val="0"/>
          <w:numId w:val="40"/>
        </w:numPr>
        <w:spacing w:before="100" w:beforeAutospacing="1" w:after="100" w:afterAutospacing="1" w:line="240" w:lineRule="auto"/>
        <w:rPr>
          <w:rFonts w:ascii="&amp;quot" w:hAnsi="&amp;quot"/>
          <w:color w:val="333333"/>
          <w:sz w:val="19"/>
          <w:szCs w:val="19"/>
        </w:rPr>
      </w:pPr>
      <w:r>
        <w:rPr>
          <w:rFonts w:ascii="&amp;quot" w:hAnsi="&amp;quot"/>
          <w:color w:val="333333"/>
          <w:sz w:val="19"/>
          <w:szCs w:val="19"/>
        </w:rPr>
        <w:t xml:space="preserve">The Use of Force Report (or its successor) should be redesigned to require officers to set out what de-escalation techniques were attempted before force was used. </w:t>
      </w:r>
    </w:p>
    <w:p w14:paraId="0C7F54A6" w14:textId="77777777" w:rsidR="0039389D" w:rsidRDefault="0039389D" w:rsidP="0039389D">
      <w:pPr>
        <w:numPr>
          <w:ilvl w:val="0"/>
          <w:numId w:val="41"/>
        </w:numPr>
        <w:spacing w:before="100" w:beforeAutospacing="1" w:after="100" w:afterAutospacing="1" w:line="240" w:lineRule="auto"/>
        <w:rPr>
          <w:rFonts w:ascii="&amp;quot" w:hAnsi="&amp;quot"/>
          <w:color w:val="333333"/>
          <w:sz w:val="19"/>
          <w:szCs w:val="19"/>
        </w:rPr>
      </w:pPr>
      <w:r>
        <w:rPr>
          <w:rFonts w:ascii="&amp;quot" w:hAnsi="&amp;quot"/>
          <w:color w:val="333333"/>
          <w:sz w:val="19"/>
          <w:szCs w:val="19"/>
        </w:rPr>
        <w:t xml:space="preserve">Establish a provincial standard, in conjunction with police services and accredited academic institutions, for measuring the effectiveness of police training.  This standard should be applicable to police services across the province and must include sustained funding for research to establish appropriate benchmarking for the collection and analysis of data. The province should ensure that any trends or indicators that are subsequently identified be used to inform the provincial standard on an ongoing basis. Data will be used to inform police training in municipalities that provide training additional to the Ontario Police College. </w:t>
      </w:r>
    </w:p>
    <w:p w14:paraId="0BDF2532" w14:textId="77777777" w:rsidR="0039389D" w:rsidRDefault="0039389D" w:rsidP="0039389D">
      <w:pPr>
        <w:numPr>
          <w:ilvl w:val="0"/>
          <w:numId w:val="42"/>
        </w:numPr>
        <w:spacing w:before="100" w:beforeAutospacing="1" w:after="100" w:afterAutospacing="1" w:line="240" w:lineRule="auto"/>
        <w:rPr>
          <w:rFonts w:ascii="&amp;quot" w:hAnsi="&amp;quot"/>
          <w:color w:val="333333"/>
          <w:sz w:val="19"/>
          <w:szCs w:val="19"/>
        </w:rPr>
      </w:pPr>
      <w:r>
        <w:rPr>
          <w:rFonts w:ascii="&amp;quot" w:hAnsi="&amp;quot"/>
          <w:color w:val="333333"/>
          <w:sz w:val="19"/>
          <w:szCs w:val="19"/>
        </w:rPr>
        <w:t xml:space="preserve">Fund and continue to study the use and deployment of less-lethal use of force options such as, the CEW, sock rounds and the use of defensive equipment such as helmets and shields and to study the expanded use and deployment and related training on less-lethal use of force options to front-line officers as well as specialized teams. </w:t>
      </w:r>
    </w:p>
    <w:p w14:paraId="0AA2AE2F" w14:textId="77777777" w:rsidR="0039389D" w:rsidRDefault="0039389D" w:rsidP="0039389D">
      <w:pPr>
        <w:numPr>
          <w:ilvl w:val="0"/>
          <w:numId w:val="43"/>
        </w:numPr>
        <w:spacing w:before="100" w:beforeAutospacing="1" w:after="100" w:afterAutospacing="1" w:line="240" w:lineRule="auto"/>
        <w:rPr>
          <w:rFonts w:ascii="&amp;quot" w:hAnsi="&amp;quot"/>
          <w:color w:val="333333"/>
          <w:sz w:val="19"/>
          <w:szCs w:val="19"/>
        </w:rPr>
      </w:pPr>
      <w:r>
        <w:rPr>
          <w:rFonts w:ascii="&amp;quot" w:hAnsi="&amp;quot"/>
          <w:color w:val="333333"/>
          <w:sz w:val="19"/>
          <w:szCs w:val="19"/>
        </w:rPr>
        <w:t xml:space="preserve">Ensure that all front-line or “primary response” officers are trained and equipped with conductive energy weapons (CEWs known as “Tasers”). </w:t>
      </w:r>
    </w:p>
    <w:p w14:paraId="1E00EB56" w14:textId="77777777" w:rsidR="0039389D" w:rsidRDefault="0039389D" w:rsidP="0039389D">
      <w:pPr>
        <w:numPr>
          <w:ilvl w:val="0"/>
          <w:numId w:val="44"/>
        </w:numPr>
        <w:spacing w:before="100" w:beforeAutospacing="1" w:after="100" w:afterAutospacing="1" w:line="240" w:lineRule="auto"/>
        <w:rPr>
          <w:rFonts w:ascii="&amp;quot" w:hAnsi="&amp;quot"/>
          <w:color w:val="333333"/>
          <w:sz w:val="19"/>
          <w:szCs w:val="19"/>
        </w:rPr>
      </w:pPr>
      <w:r>
        <w:rPr>
          <w:rFonts w:ascii="&amp;quot" w:hAnsi="&amp;quot"/>
          <w:color w:val="333333"/>
          <w:sz w:val="19"/>
          <w:szCs w:val="19"/>
        </w:rPr>
        <w:t xml:space="preserve">Study and consider implementing de-escalation techniques as used in other jurisdictions, particularly those in the U.K. for example, study and consider equipping officers with less lethal weapons. </w:t>
      </w:r>
    </w:p>
    <w:p w14:paraId="245106CE" w14:textId="77777777" w:rsidR="0039389D" w:rsidRDefault="0039389D" w:rsidP="0039389D">
      <w:pPr>
        <w:numPr>
          <w:ilvl w:val="0"/>
          <w:numId w:val="45"/>
        </w:numPr>
        <w:spacing w:before="100" w:beforeAutospacing="1" w:after="100" w:afterAutospacing="1" w:line="240" w:lineRule="auto"/>
        <w:rPr>
          <w:rFonts w:ascii="&amp;quot" w:hAnsi="&amp;quot"/>
          <w:color w:val="333333"/>
          <w:sz w:val="19"/>
          <w:szCs w:val="19"/>
        </w:rPr>
      </w:pPr>
      <w:r>
        <w:rPr>
          <w:rFonts w:ascii="&amp;quot" w:hAnsi="&amp;quot"/>
          <w:color w:val="333333"/>
          <w:sz w:val="19"/>
          <w:szCs w:val="19"/>
        </w:rPr>
        <w:t xml:space="preserve">Create a program to encourage, fund and support the participation of members of the mental health and addictions community, racialized communities and the Black community in training at the Ontario Police College, the Toronto Police College and the divisional level, and to participate in any standing or advisory committees. </w:t>
      </w:r>
    </w:p>
    <w:p w14:paraId="537EC807" w14:textId="77777777" w:rsidR="0039389D" w:rsidRDefault="0039389D" w:rsidP="0039389D">
      <w:pPr>
        <w:numPr>
          <w:ilvl w:val="0"/>
          <w:numId w:val="46"/>
        </w:numPr>
        <w:spacing w:before="100" w:beforeAutospacing="1" w:after="100" w:afterAutospacing="1" w:line="240" w:lineRule="auto"/>
        <w:rPr>
          <w:rFonts w:ascii="&amp;quot" w:hAnsi="&amp;quot"/>
          <w:color w:val="333333"/>
          <w:sz w:val="19"/>
          <w:szCs w:val="19"/>
        </w:rPr>
      </w:pPr>
      <w:r>
        <w:rPr>
          <w:rFonts w:ascii="&amp;quot" w:hAnsi="&amp;quot"/>
          <w:color w:val="333333"/>
          <w:sz w:val="19"/>
          <w:szCs w:val="19"/>
        </w:rPr>
        <w:t xml:space="preserve">Rename the Use of Force Model (e.g. Compliance Model) and redesign it to incorporate and emphasize communication, de-escalation, disengagement and containment and that the use of lethal force is a last resort. </w:t>
      </w:r>
    </w:p>
    <w:p w14:paraId="425F2D6F" w14:textId="77777777" w:rsidR="0039389D" w:rsidRPr="00853369" w:rsidRDefault="0039389D" w:rsidP="00853369">
      <w:pPr>
        <w:spacing w:after="0" w:line="240" w:lineRule="auto"/>
        <w:rPr>
          <w:rFonts w:ascii="Arial" w:hAnsi="Arial" w:cs="Arial"/>
          <w:sz w:val="24"/>
        </w:rPr>
      </w:pPr>
    </w:p>
    <w:sectPr w:rsidR="0039389D" w:rsidRPr="00853369" w:rsidSect="00F6326E">
      <w:headerReference w:type="default" r:id="rId53"/>
      <w:pgSz w:w="12240" w:h="15840"/>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5BCDC6" w14:textId="77777777" w:rsidR="00CF0343" w:rsidRDefault="00CF0343" w:rsidP="00853369">
      <w:pPr>
        <w:spacing w:after="0" w:line="240" w:lineRule="auto"/>
      </w:pPr>
      <w:r>
        <w:separator/>
      </w:r>
    </w:p>
  </w:endnote>
  <w:endnote w:type="continuationSeparator" w:id="0">
    <w:p w14:paraId="1FADE9EA" w14:textId="77777777" w:rsidR="00CF0343" w:rsidRDefault="00CF0343" w:rsidP="008533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altName w:val="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250B81" w14:textId="77777777" w:rsidR="002F186A" w:rsidRDefault="002F186A">
    <w:pPr>
      <w:pStyle w:val="Footer"/>
      <w:jc w:val="right"/>
    </w:pPr>
    <w:r>
      <w:fldChar w:fldCharType="begin"/>
    </w:r>
    <w:r>
      <w:instrText xml:space="preserve"> PAGE   \* MERGEFORMAT </w:instrText>
    </w:r>
    <w:r>
      <w:fldChar w:fldCharType="separate"/>
    </w:r>
    <w:r>
      <w:rPr>
        <w:noProof/>
      </w:rPr>
      <w:t>2</w:t>
    </w:r>
    <w:r>
      <w:rPr>
        <w:noProof/>
      </w:rPr>
      <w:fldChar w:fldCharType="end"/>
    </w:r>
  </w:p>
  <w:p w14:paraId="37372B28" w14:textId="77777777" w:rsidR="002F186A" w:rsidRDefault="002F18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08A25B" w14:textId="77777777" w:rsidR="000022FC" w:rsidRPr="003B2523" w:rsidRDefault="000022FC" w:rsidP="000022FC">
    <w:pPr>
      <w:pStyle w:val="Footer"/>
      <w:jc w:val="center"/>
      <w:rPr>
        <w:color w:val="262626"/>
        <w:sz w:val="20"/>
        <w:szCs w:val="20"/>
      </w:rPr>
    </w:pPr>
    <w:r w:rsidRPr="003B2523">
      <w:rPr>
        <w:color w:val="262626"/>
        <w:sz w:val="20"/>
        <w:szCs w:val="20"/>
      </w:rPr>
      <w:t>A Registered Charitable Organization</w:t>
    </w:r>
  </w:p>
  <w:p w14:paraId="12493722" w14:textId="77777777" w:rsidR="000022FC" w:rsidRPr="003B2523" w:rsidRDefault="000022FC" w:rsidP="000022FC">
    <w:pPr>
      <w:pStyle w:val="Footer"/>
      <w:tabs>
        <w:tab w:val="clear" w:pos="4680"/>
        <w:tab w:val="clear" w:pos="9360"/>
        <w:tab w:val="right" w:pos="2790"/>
      </w:tabs>
      <w:jc w:val="center"/>
      <w:rPr>
        <w:color w:val="262626"/>
      </w:rPr>
    </w:pPr>
    <w:r w:rsidRPr="003B2523">
      <w:rPr>
        <w:color w:val="262626"/>
        <w:sz w:val="20"/>
        <w:szCs w:val="20"/>
      </w:rPr>
      <w:t>Charitable # 14098 8262 RR</w:t>
    </w:r>
    <w:r>
      <w:rPr>
        <w:color w:val="262626"/>
        <w:sz w:val="20"/>
        <w:szCs w:val="20"/>
      </w:rPr>
      <w:t>0</w:t>
    </w:r>
    <w:r w:rsidRPr="003B2523">
      <w:rPr>
        <w:color w:val="262626"/>
        <w:sz w:val="20"/>
        <w:szCs w:val="20"/>
      </w:rPr>
      <w:t>00</w:t>
    </w:r>
    <w:r>
      <w:rPr>
        <w:color w:val="262626"/>
        <w:sz w:val="20"/>
        <w:szCs w:val="20"/>
      </w:rPr>
      <w:t>1</w:t>
    </w:r>
  </w:p>
  <w:p w14:paraId="61105654" w14:textId="77777777" w:rsidR="000022FC" w:rsidRPr="000022FC" w:rsidRDefault="000022FC" w:rsidP="000022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0F494" w14:textId="77777777" w:rsidR="002F186A" w:rsidRDefault="002F18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3D7758" w14:textId="77777777" w:rsidR="00CF0343" w:rsidRDefault="00CF0343" w:rsidP="00853369">
      <w:pPr>
        <w:spacing w:after="0" w:line="240" w:lineRule="auto"/>
      </w:pPr>
      <w:r>
        <w:separator/>
      </w:r>
    </w:p>
  </w:footnote>
  <w:footnote w:type="continuationSeparator" w:id="0">
    <w:p w14:paraId="0F48340A" w14:textId="77777777" w:rsidR="00CF0343" w:rsidRDefault="00CF0343" w:rsidP="008533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0183DC" w14:textId="391B3AF5" w:rsidR="00F871FD" w:rsidRDefault="00F871FD" w:rsidP="00F871FD">
    <w:pPr>
      <w:pStyle w:val="Title"/>
      <w:spacing w:before="0" w:after="0"/>
      <w:rPr>
        <w:sz w:val="23"/>
        <w:szCs w:val="23"/>
        <w:lang w:val="en-CA"/>
      </w:rPr>
    </w:pPr>
    <w:r w:rsidRPr="004550C2">
      <w:rPr>
        <w:noProof/>
        <w:sz w:val="23"/>
        <w:szCs w:val="23"/>
        <w:lang w:val="en-CA" w:eastAsia="en-CA"/>
      </w:rPr>
      <w:drawing>
        <wp:inline distT="0" distB="0" distL="0" distR="0" wp14:anchorId="3D45B0E1" wp14:editId="76DA8B34">
          <wp:extent cx="4410075" cy="1209675"/>
          <wp:effectExtent l="0" t="0" r="9525" b="9525"/>
          <wp:docPr id="21" name="Picture 21" descr="Description: AB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ABLogo(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10075" cy="1209675"/>
                  </a:xfrm>
                  <a:prstGeom prst="rect">
                    <a:avLst/>
                  </a:prstGeom>
                  <a:noFill/>
                  <a:ln>
                    <a:noFill/>
                  </a:ln>
                </pic:spPr>
              </pic:pic>
            </a:graphicData>
          </a:graphic>
        </wp:inline>
      </w:drawing>
    </w:r>
  </w:p>
  <w:p w14:paraId="672C66F6" w14:textId="77777777" w:rsidR="00F871FD" w:rsidRPr="00D22343" w:rsidRDefault="00F871FD" w:rsidP="00F871FD">
    <w:pPr>
      <w:pStyle w:val="Title"/>
      <w:spacing w:before="0" w:after="0"/>
      <w:rPr>
        <w:rFonts w:ascii="Times New Roman" w:hAnsi="Times New Roman"/>
        <w:sz w:val="18"/>
        <w:szCs w:val="18"/>
      </w:rPr>
    </w:pPr>
    <w:r w:rsidRPr="00D22343">
      <w:rPr>
        <w:rFonts w:ascii="Times New Roman" w:hAnsi="Times New Roman"/>
        <w:sz w:val="18"/>
        <w:szCs w:val="18"/>
      </w:rPr>
      <w:t xml:space="preserve">51 Clarkson Avenue, Toronto, Ontario Canada M6E 2T5 </w:t>
    </w:r>
    <w:r w:rsidRPr="00D22343">
      <w:rPr>
        <w:rFonts w:ascii="Times New Roman" w:hAnsi="Times New Roman"/>
        <w:b w:val="0"/>
        <w:sz w:val="18"/>
        <w:szCs w:val="18"/>
      </w:rPr>
      <w:t>Tel: (416) 787-3007</w:t>
    </w:r>
    <w:r w:rsidRPr="00D22343">
      <w:rPr>
        <w:rFonts w:ascii="Times New Roman" w:hAnsi="Times New Roman"/>
        <w:sz w:val="18"/>
        <w:szCs w:val="18"/>
      </w:rPr>
      <w:t xml:space="preserve"> </w:t>
    </w:r>
    <w:r w:rsidRPr="00D22343">
      <w:rPr>
        <w:rFonts w:ascii="Times New Roman" w:hAnsi="Times New Roman"/>
        <w:b w:val="0"/>
        <w:sz w:val="18"/>
        <w:szCs w:val="18"/>
      </w:rPr>
      <w:t>Fax: (416) 787-4421</w:t>
    </w:r>
  </w:p>
  <w:p w14:paraId="2D76D59E" w14:textId="77777777" w:rsidR="00F871FD" w:rsidRPr="00D22343" w:rsidRDefault="00F871FD" w:rsidP="00F871FD">
    <w:pPr>
      <w:spacing w:after="0" w:line="240" w:lineRule="auto"/>
      <w:ind w:left="10"/>
      <w:jc w:val="center"/>
      <w:rPr>
        <w:rStyle w:val="Hyperlink"/>
        <w:b/>
        <w:sz w:val="18"/>
        <w:szCs w:val="18"/>
      </w:rPr>
    </w:pPr>
    <w:r w:rsidRPr="00D22343">
      <w:rPr>
        <w:sz w:val="18"/>
        <w:szCs w:val="18"/>
      </w:rPr>
      <w:t xml:space="preserve">E-Mail: </w:t>
    </w:r>
    <w:hyperlink r:id="rId2" w:history="1">
      <w:r w:rsidRPr="00D22343">
        <w:rPr>
          <w:rStyle w:val="Hyperlink"/>
          <w:b/>
          <w:sz w:val="18"/>
          <w:szCs w:val="18"/>
        </w:rPr>
        <w:t>info@acrossboundaries.ca</w:t>
      </w:r>
    </w:hyperlink>
    <w:r w:rsidRPr="00D22343">
      <w:rPr>
        <w:sz w:val="18"/>
        <w:szCs w:val="18"/>
      </w:rPr>
      <w:t xml:space="preserve">      Web Site: </w:t>
    </w:r>
    <w:hyperlink r:id="rId3" w:history="1">
      <w:r w:rsidRPr="00D22343">
        <w:rPr>
          <w:rStyle w:val="Hyperlink"/>
          <w:b/>
          <w:sz w:val="18"/>
          <w:szCs w:val="18"/>
        </w:rPr>
        <w:t>http://www.acrossboundaries.ca</w:t>
      </w:r>
    </w:hyperlink>
  </w:p>
  <w:p w14:paraId="42EDD79B" w14:textId="0BD41AB1" w:rsidR="00F871FD" w:rsidRDefault="00F871FD" w:rsidP="00F871FD">
    <w:pPr>
      <w:spacing w:after="0" w:line="240" w:lineRule="auto"/>
      <w:ind w:left="-851" w:right="-590"/>
      <w:jc w:val="center"/>
      <w:rPr>
        <w:rStyle w:val="Hyperlink"/>
        <w:b/>
        <w:sz w:val="17"/>
        <w:szCs w:val="17"/>
      </w:rPr>
    </w:pPr>
    <w:r w:rsidRPr="004550C2">
      <w:rPr>
        <w:noProof/>
        <w:sz w:val="18"/>
        <w:szCs w:val="18"/>
        <w:lang w:eastAsia="en-CA"/>
      </w:rPr>
      <w:drawing>
        <wp:inline distT="0" distB="0" distL="0" distR="0" wp14:anchorId="359F75E4" wp14:editId="5DBF37FF">
          <wp:extent cx="247650" cy="190500"/>
          <wp:effectExtent l="0" t="0" r="0" b="0"/>
          <wp:docPr id="20" name="Picture 20" descr="Description: facebook-symbol-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facebook-symbol-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hyperlink r:id="rId5" w:tgtFrame="_blank" w:history="1">
      <w:r w:rsidRPr="00D22343">
        <w:rPr>
          <w:rStyle w:val="Hyperlink"/>
          <w:b/>
          <w:noProof/>
          <w:sz w:val="18"/>
          <w:szCs w:val="18"/>
          <w:lang w:eastAsia="en-CA"/>
        </w:rPr>
        <w:t>https://www.facebook.com/ABMentalHealth</w:t>
      </w:r>
    </w:hyperlink>
    <w:r w:rsidRPr="00D22343">
      <w:rPr>
        <w:b/>
        <w:noProof/>
        <w:sz w:val="18"/>
        <w:szCs w:val="18"/>
        <w:lang w:eastAsia="en-CA"/>
      </w:rPr>
      <w:t xml:space="preserve"> </w:t>
    </w:r>
    <w:r w:rsidRPr="004550C2">
      <w:rPr>
        <w:b/>
        <w:noProof/>
        <w:color w:val="0000FF"/>
        <w:sz w:val="18"/>
        <w:szCs w:val="18"/>
        <w:lang w:eastAsia="en-CA"/>
      </w:rPr>
      <w:drawing>
        <wp:inline distT="0" distB="0" distL="0" distR="0" wp14:anchorId="417A709D" wp14:editId="49917870">
          <wp:extent cx="171450" cy="171450"/>
          <wp:effectExtent l="0" t="0" r="0" b="0"/>
          <wp:docPr id="19" name="Picture 19" descr="Description: twitter-bird-white-on-blu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twitter-bird-white-on-blu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hyperlink r:id="rId8" w:tgtFrame="_blank" w:history="1">
      <w:r w:rsidRPr="00D22343">
        <w:rPr>
          <w:rStyle w:val="Hyperlink"/>
          <w:b/>
          <w:noProof/>
          <w:sz w:val="18"/>
          <w:szCs w:val="18"/>
          <w:lang w:eastAsia="en-CA"/>
        </w:rPr>
        <w:t>https://twitter.com/ABMentalHealth</w:t>
      </w:r>
    </w:hyperlink>
    <w:r w:rsidRPr="00D22343">
      <w:rPr>
        <w:b/>
        <w:noProof/>
        <w:color w:val="0000FF"/>
        <w:sz w:val="18"/>
        <w:szCs w:val="18"/>
        <w:lang w:eastAsia="en-CA"/>
      </w:rPr>
      <w:t xml:space="preserve"> </w:t>
    </w:r>
    <w:r w:rsidRPr="004550C2">
      <w:rPr>
        <w:b/>
        <w:noProof/>
        <w:color w:val="0000FF"/>
        <w:sz w:val="18"/>
        <w:szCs w:val="18"/>
        <w:lang w:eastAsia="en-CA"/>
      </w:rPr>
      <w:drawing>
        <wp:inline distT="0" distB="0" distL="0" distR="0" wp14:anchorId="113F0723" wp14:editId="1BA4AF96">
          <wp:extent cx="200025" cy="152400"/>
          <wp:effectExtent l="0" t="0" r="9525" b="0"/>
          <wp:docPr id="18" name="Picture 18" descr="Description: http://www.thebusinessofbeingsocial.co.uk/wp-content/uploads/2013/05/Hashtag.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thebusinessofbeingsocial.co.uk/wp-content/uploads/2013/05/Hashta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hyperlink r:id="rId11" w:tgtFrame="_blank" w:history="1">
      <w:r w:rsidRPr="00D22343">
        <w:rPr>
          <w:rStyle w:val="Hyperlink"/>
          <w:b/>
          <w:noProof/>
          <w:sz w:val="18"/>
          <w:szCs w:val="18"/>
          <w:lang w:eastAsia="en-CA"/>
        </w:rPr>
        <w:t>https://instagram.com/abmentalhealth/</w:t>
      </w:r>
    </w:hyperlink>
  </w:p>
  <w:p w14:paraId="096BF369" w14:textId="77777777" w:rsidR="002F186A" w:rsidRPr="00F871FD" w:rsidRDefault="002F186A" w:rsidP="00F871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B51374" w14:textId="77777777" w:rsidR="002F186A" w:rsidRDefault="002F18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15E99D" w14:textId="77777777" w:rsidR="00853369" w:rsidRDefault="008533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AD1546B"/>
    <w:multiLevelType w:val="hybridMultilevel"/>
    <w:tmpl w:val="257B3CB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CA60E0"/>
    <w:multiLevelType w:val="hybridMultilevel"/>
    <w:tmpl w:val="6786203A"/>
    <w:lvl w:ilvl="0" w:tplc="10090001">
      <w:start w:val="1"/>
      <w:numFmt w:val="bullet"/>
      <w:lvlText w:val=""/>
      <w:lvlJc w:val="left"/>
      <w:pPr>
        <w:ind w:left="862" w:hanging="360"/>
      </w:pPr>
      <w:rPr>
        <w:rFonts w:ascii="Symbol" w:hAnsi="Symbol" w:hint="default"/>
      </w:rPr>
    </w:lvl>
    <w:lvl w:ilvl="1" w:tplc="10090003" w:tentative="1">
      <w:start w:val="1"/>
      <w:numFmt w:val="bullet"/>
      <w:lvlText w:val="o"/>
      <w:lvlJc w:val="left"/>
      <w:pPr>
        <w:ind w:left="1582" w:hanging="360"/>
      </w:pPr>
      <w:rPr>
        <w:rFonts w:ascii="Courier New" w:hAnsi="Courier New" w:cs="Courier New" w:hint="default"/>
      </w:rPr>
    </w:lvl>
    <w:lvl w:ilvl="2" w:tplc="10090005" w:tentative="1">
      <w:start w:val="1"/>
      <w:numFmt w:val="bullet"/>
      <w:lvlText w:val=""/>
      <w:lvlJc w:val="left"/>
      <w:pPr>
        <w:ind w:left="2302" w:hanging="360"/>
      </w:pPr>
      <w:rPr>
        <w:rFonts w:ascii="Wingdings" w:hAnsi="Wingdings" w:hint="default"/>
      </w:rPr>
    </w:lvl>
    <w:lvl w:ilvl="3" w:tplc="10090001" w:tentative="1">
      <w:start w:val="1"/>
      <w:numFmt w:val="bullet"/>
      <w:lvlText w:val=""/>
      <w:lvlJc w:val="left"/>
      <w:pPr>
        <w:ind w:left="3022" w:hanging="360"/>
      </w:pPr>
      <w:rPr>
        <w:rFonts w:ascii="Symbol" w:hAnsi="Symbol" w:hint="default"/>
      </w:rPr>
    </w:lvl>
    <w:lvl w:ilvl="4" w:tplc="10090003" w:tentative="1">
      <w:start w:val="1"/>
      <w:numFmt w:val="bullet"/>
      <w:lvlText w:val="o"/>
      <w:lvlJc w:val="left"/>
      <w:pPr>
        <w:ind w:left="3742" w:hanging="360"/>
      </w:pPr>
      <w:rPr>
        <w:rFonts w:ascii="Courier New" w:hAnsi="Courier New" w:cs="Courier New" w:hint="default"/>
      </w:rPr>
    </w:lvl>
    <w:lvl w:ilvl="5" w:tplc="10090005" w:tentative="1">
      <w:start w:val="1"/>
      <w:numFmt w:val="bullet"/>
      <w:lvlText w:val=""/>
      <w:lvlJc w:val="left"/>
      <w:pPr>
        <w:ind w:left="4462" w:hanging="360"/>
      </w:pPr>
      <w:rPr>
        <w:rFonts w:ascii="Wingdings" w:hAnsi="Wingdings" w:hint="default"/>
      </w:rPr>
    </w:lvl>
    <w:lvl w:ilvl="6" w:tplc="10090001" w:tentative="1">
      <w:start w:val="1"/>
      <w:numFmt w:val="bullet"/>
      <w:lvlText w:val=""/>
      <w:lvlJc w:val="left"/>
      <w:pPr>
        <w:ind w:left="5182" w:hanging="360"/>
      </w:pPr>
      <w:rPr>
        <w:rFonts w:ascii="Symbol" w:hAnsi="Symbol" w:hint="default"/>
      </w:rPr>
    </w:lvl>
    <w:lvl w:ilvl="7" w:tplc="10090003" w:tentative="1">
      <w:start w:val="1"/>
      <w:numFmt w:val="bullet"/>
      <w:lvlText w:val="o"/>
      <w:lvlJc w:val="left"/>
      <w:pPr>
        <w:ind w:left="5902" w:hanging="360"/>
      </w:pPr>
      <w:rPr>
        <w:rFonts w:ascii="Courier New" w:hAnsi="Courier New" w:cs="Courier New" w:hint="default"/>
      </w:rPr>
    </w:lvl>
    <w:lvl w:ilvl="8" w:tplc="10090005" w:tentative="1">
      <w:start w:val="1"/>
      <w:numFmt w:val="bullet"/>
      <w:lvlText w:val=""/>
      <w:lvlJc w:val="left"/>
      <w:pPr>
        <w:ind w:left="6622" w:hanging="360"/>
      </w:pPr>
      <w:rPr>
        <w:rFonts w:ascii="Wingdings" w:hAnsi="Wingdings" w:hint="default"/>
      </w:rPr>
    </w:lvl>
  </w:abstractNum>
  <w:abstractNum w:abstractNumId="2" w15:restartNumberingAfterBreak="0">
    <w:nsid w:val="02E00920"/>
    <w:multiLevelType w:val="multilevel"/>
    <w:tmpl w:val="8E62B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7128BC"/>
    <w:multiLevelType w:val="multilevel"/>
    <w:tmpl w:val="D1FC4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EA7F1B"/>
    <w:multiLevelType w:val="multilevel"/>
    <w:tmpl w:val="ED6AB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E65098C"/>
    <w:multiLevelType w:val="multilevel"/>
    <w:tmpl w:val="F8E06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EBF7967"/>
    <w:multiLevelType w:val="multilevel"/>
    <w:tmpl w:val="744A9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E93F75"/>
    <w:multiLevelType w:val="hybridMultilevel"/>
    <w:tmpl w:val="54D618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9160518"/>
    <w:multiLevelType w:val="multilevel"/>
    <w:tmpl w:val="3C76C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BB344C4"/>
    <w:multiLevelType w:val="multilevel"/>
    <w:tmpl w:val="A5785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0C85FAC"/>
    <w:multiLevelType w:val="hybridMultilevel"/>
    <w:tmpl w:val="0BD8DED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567F0D62"/>
    <w:multiLevelType w:val="multilevel"/>
    <w:tmpl w:val="4A065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F24EE7"/>
    <w:multiLevelType w:val="multilevel"/>
    <w:tmpl w:val="57804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C515C46"/>
    <w:multiLevelType w:val="hybridMultilevel"/>
    <w:tmpl w:val="97B8F200"/>
    <w:lvl w:ilvl="0" w:tplc="29E21DA4">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60CB1D73"/>
    <w:multiLevelType w:val="multilevel"/>
    <w:tmpl w:val="EF984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3"/>
    <w:lvlOverride w:ilvl="0"/>
    <w:lvlOverride w:ilvl="1"/>
    <w:lvlOverride w:ilvl="2"/>
    <w:lvlOverride w:ilvl="3"/>
    <w:lvlOverride w:ilvl="4"/>
    <w:lvlOverride w:ilvl="5"/>
    <w:lvlOverride w:ilvl="6"/>
    <w:lvlOverride w:ilvl="7"/>
    <w:lvlOverride w:ilvl="8"/>
  </w:num>
  <w:num w:numId="3">
    <w:abstractNumId w:val="10"/>
  </w:num>
  <w:num w:numId="4">
    <w:abstractNumId w:val="3"/>
  </w:num>
  <w:num w:numId="5">
    <w:abstractNumId w:val="11"/>
  </w:num>
  <w:num w:numId="6">
    <w:abstractNumId w:val="6"/>
  </w:num>
  <w:num w:numId="7">
    <w:abstractNumId w:val="14"/>
  </w:num>
  <w:num w:numId="8">
    <w:abstractNumId w:val="2"/>
  </w:num>
  <w:num w:numId="9">
    <w:abstractNumId w:val="12"/>
    <w:lvlOverride w:ilvl="0">
      <w:startOverride w:val="2"/>
    </w:lvlOverride>
  </w:num>
  <w:num w:numId="10">
    <w:abstractNumId w:val="12"/>
    <w:lvlOverride w:ilvl="0">
      <w:startOverride w:val="3"/>
    </w:lvlOverride>
  </w:num>
  <w:num w:numId="11">
    <w:abstractNumId w:val="12"/>
    <w:lvlOverride w:ilvl="0">
      <w:startOverride w:val="4"/>
    </w:lvlOverride>
  </w:num>
  <w:num w:numId="12">
    <w:abstractNumId w:val="12"/>
    <w:lvlOverride w:ilvl="0">
      <w:startOverride w:val="5"/>
    </w:lvlOverride>
  </w:num>
  <w:num w:numId="13">
    <w:abstractNumId w:val="12"/>
    <w:lvlOverride w:ilvl="0">
      <w:startOverride w:val="6"/>
    </w:lvlOverride>
  </w:num>
  <w:num w:numId="14">
    <w:abstractNumId w:val="12"/>
    <w:lvlOverride w:ilvl="0">
      <w:startOverride w:val="7"/>
    </w:lvlOverride>
  </w:num>
  <w:num w:numId="15">
    <w:abstractNumId w:val="12"/>
    <w:lvlOverride w:ilvl="0">
      <w:startOverride w:val="8"/>
    </w:lvlOverride>
  </w:num>
  <w:num w:numId="16">
    <w:abstractNumId w:val="12"/>
    <w:lvlOverride w:ilvl="0">
      <w:startOverride w:val="9"/>
    </w:lvlOverride>
  </w:num>
  <w:num w:numId="17">
    <w:abstractNumId w:val="12"/>
    <w:lvlOverride w:ilvl="0">
      <w:startOverride w:val="10"/>
    </w:lvlOverride>
  </w:num>
  <w:num w:numId="18">
    <w:abstractNumId w:val="12"/>
    <w:lvlOverride w:ilvl="0">
      <w:startOverride w:val="11"/>
    </w:lvlOverride>
  </w:num>
  <w:num w:numId="19">
    <w:abstractNumId w:val="12"/>
    <w:lvlOverride w:ilvl="0">
      <w:startOverride w:val="12"/>
    </w:lvlOverride>
  </w:num>
  <w:num w:numId="20">
    <w:abstractNumId w:val="12"/>
    <w:lvlOverride w:ilvl="0">
      <w:startOverride w:val="13"/>
    </w:lvlOverride>
  </w:num>
  <w:num w:numId="21">
    <w:abstractNumId w:val="12"/>
    <w:lvlOverride w:ilvl="0">
      <w:startOverride w:val="14"/>
    </w:lvlOverride>
  </w:num>
  <w:num w:numId="22">
    <w:abstractNumId w:val="12"/>
    <w:lvlOverride w:ilvl="0">
      <w:startOverride w:val="15"/>
    </w:lvlOverride>
  </w:num>
  <w:num w:numId="23">
    <w:abstractNumId w:val="4"/>
    <w:lvlOverride w:ilvl="0">
      <w:startOverride w:val="16"/>
    </w:lvlOverride>
  </w:num>
  <w:num w:numId="24">
    <w:abstractNumId w:val="4"/>
    <w:lvlOverride w:ilvl="0">
      <w:startOverride w:val="17"/>
    </w:lvlOverride>
  </w:num>
  <w:num w:numId="25">
    <w:abstractNumId w:val="4"/>
    <w:lvlOverride w:ilvl="0">
      <w:startOverride w:val="18"/>
    </w:lvlOverride>
  </w:num>
  <w:num w:numId="26">
    <w:abstractNumId w:val="9"/>
    <w:lvlOverride w:ilvl="0">
      <w:startOverride w:val="19"/>
    </w:lvlOverride>
  </w:num>
  <w:num w:numId="27">
    <w:abstractNumId w:val="9"/>
    <w:lvlOverride w:ilvl="0">
      <w:startOverride w:val="20"/>
    </w:lvlOverride>
  </w:num>
  <w:num w:numId="28">
    <w:abstractNumId w:val="8"/>
    <w:lvlOverride w:ilvl="0">
      <w:startOverride w:val="21"/>
    </w:lvlOverride>
  </w:num>
  <w:num w:numId="29">
    <w:abstractNumId w:val="8"/>
    <w:lvlOverride w:ilvl="0">
      <w:startOverride w:val="22"/>
    </w:lvlOverride>
  </w:num>
  <w:num w:numId="30">
    <w:abstractNumId w:val="8"/>
    <w:lvlOverride w:ilvl="0">
      <w:startOverride w:val="23"/>
    </w:lvlOverride>
  </w:num>
  <w:num w:numId="31">
    <w:abstractNumId w:val="8"/>
    <w:lvlOverride w:ilvl="0">
      <w:startOverride w:val="24"/>
    </w:lvlOverride>
  </w:num>
  <w:num w:numId="32">
    <w:abstractNumId w:val="5"/>
    <w:lvlOverride w:ilvl="0">
      <w:startOverride w:val="25"/>
    </w:lvlOverride>
  </w:num>
  <w:num w:numId="33">
    <w:abstractNumId w:val="5"/>
    <w:lvlOverride w:ilvl="0">
      <w:startOverride w:val="26"/>
    </w:lvlOverride>
  </w:num>
  <w:num w:numId="34">
    <w:abstractNumId w:val="5"/>
    <w:lvlOverride w:ilvl="0">
      <w:startOverride w:val="27"/>
    </w:lvlOverride>
  </w:num>
  <w:num w:numId="35">
    <w:abstractNumId w:val="5"/>
    <w:lvlOverride w:ilvl="0">
      <w:startOverride w:val="28"/>
    </w:lvlOverride>
  </w:num>
  <w:num w:numId="36">
    <w:abstractNumId w:val="5"/>
    <w:lvlOverride w:ilvl="0">
      <w:startOverride w:val="29"/>
    </w:lvlOverride>
  </w:num>
  <w:num w:numId="37">
    <w:abstractNumId w:val="5"/>
    <w:lvlOverride w:ilvl="0">
      <w:startOverride w:val="30"/>
    </w:lvlOverride>
  </w:num>
  <w:num w:numId="38">
    <w:abstractNumId w:val="5"/>
    <w:lvlOverride w:ilvl="0">
      <w:startOverride w:val="31"/>
    </w:lvlOverride>
  </w:num>
  <w:num w:numId="39">
    <w:abstractNumId w:val="5"/>
    <w:lvlOverride w:ilvl="0">
      <w:startOverride w:val="32"/>
    </w:lvlOverride>
  </w:num>
  <w:num w:numId="40">
    <w:abstractNumId w:val="5"/>
    <w:lvlOverride w:ilvl="0">
      <w:startOverride w:val="33"/>
    </w:lvlOverride>
  </w:num>
  <w:num w:numId="41">
    <w:abstractNumId w:val="5"/>
    <w:lvlOverride w:ilvl="0">
      <w:startOverride w:val="34"/>
    </w:lvlOverride>
  </w:num>
  <w:num w:numId="42">
    <w:abstractNumId w:val="5"/>
    <w:lvlOverride w:ilvl="0">
      <w:startOverride w:val="35"/>
    </w:lvlOverride>
  </w:num>
  <w:num w:numId="43">
    <w:abstractNumId w:val="5"/>
    <w:lvlOverride w:ilvl="0">
      <w:startOverride w:val="36"/>
    </w:lvlOverride>
  </w:num>
  <w:num w:numId="44">
    <w:abstractNumId w:val="5"/>
    <w:lvlOverride w:ilvl="0">
      <w:startOverride w:val="37"/>
    </w:lvlOverride>
  </w:num>
  <w:num w:numId="45">
    <w:abstractNumId w:val="5"/>
    <w:lvlOverride w:ilvl="0">
      <w:startOverride w:val="38"/>
    </w:lvlOverride>
  </w:num>
  <w:num w:numId="46">
    <w:abstractNumId w:val="5"/>
    <w:lvlOverride w:ilvl="0">
      <w:startOverride w:val="39"/>
    </w:lvlOverride>
  </w:num>
  <w:num w:numId="47">
    <w:abstractNumId w:val="0"/>
  </w:num>
  <w:num w:numId="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369"/>
    <w:rsid w:val="000022FC"/>
    <w:rsid w:val="001512FD"/>
    <w:rsid w:val="001936D3"/>
    <w:rsid w:val="001B0F42"/>
    <w:rsid w:val="00247005"/>
    <w:rsid w:val="002F186A"/>
    <w:rsid w:val="00337021"/>
    <w:rsid w:val="0039389D"/>
    <w:rsid w:val="005C3B47"/>
    <w:rsid w:val="00653F6E"/>
    <w:rsid w:val="00794363"/>
    <w:rsid w:val="007D2BDC"/>
    <w:rsid w:val="00853369"/>
    <w:rsid w:val="009771E5"/>
    <w:rsid w:val="00C50DD1"/>
    <w:rsid w:val="00CC7E05"/>
    <w:rsid w:val="00CF0343"/>
    <w:rsid w:val="00D33201"/>
    <w:rsid w:val="00D63883"/>
    <w:rsid w:val="00DF62BF"/>
    <w:rsid w:val="00EE4485"/>
    <w:rsid w:val="00F6326E"/>
    <w:rsid w:val="00F65EE4"/>
    <w:rsid w:val="00F871F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82862"/>
  <w15:chartTrackingRefBased/>
  <w15:docId w15:val="{7CD7DA76-0FC1-4DC9-9A00-92311C05B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5336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rPr>
  </w:style>
  <w:style w:type="paragraph" w:styleId="Heading2">
    <w:name w:val="heading 2"/>
    <w:basedOn w:val="Normal"/>
    <w:next w:val="Normal"/>
    <w:link w:val="Heading2Char"/>
    <w:uiPriority w:val="9"/>
    <w:semiHidden/>
    <w:unhideWhenUsed/>
    <w:qFormat/>
    <w:rsid w:val="0039389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9389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9389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33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3369"/>
  </w:style>
  <w:style w:type="paragraph" w:styleId="Footer">
    <w:name w:val="footer"/>
    <w:basedOn w:val="Normal"/>
    <w:link w:val="FooterChar"/>
    <w:uiPriority w:val="99"/>
    <w:unhideWhenUsed/>
    <w:rsid w:val="008533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3369"/>
  </w:style>
  <w:style w:type="character" w:styleId="Hyperlink">
    <w:name w:val="Hyperlink"/>
    <w:uiPriority w:val="99"/>
    <w:rsid w:val="00853369"/>
    <w:rPr>
      <w:color w:val="0000FF"/>
      <w:u w:val="single"/>
    </w:rPr>
  </w:style>
  <w:style w:type="character" w:customStyle="1" w:styleId="Heading1Char">
    <w:name w:val="Heading 1 Char"/>
    <w:basedOn w:val="DefaultParagraphFont"/>
    <w:link w:val="Heading1"/>
    <w:uiPriority w:val="9"/>
    <w:rsid w:val="00853369"/>
    <w:rPr>
      <w:rFonts w:ascii="Times New Roman" w:eastAsia="Times New Roman" w:hAnsi="Times New Roman" w:cs="Times New Roman"/>
      <w:b/>
      <w:bCs/>
      <w:kern w:val="36"/>
      <w:sz w:val="48"/>
      <w:szCs w:val="48"/>
      <w:lang w:eastAsia="en-CA"/>
    </w:rPr>
  </w:style>
  <w:style w:type="paragraph" w:styleId="ListParagraph">
    <w:name w:val="List Paragraph"/>
    <w:basedOn w:val="Normal"/>
    <w:uiPriority w:val="34"/>
    <w:qFormat/>
    <w:rsid w:val="00653F6E"/>
    <w:pPr>
      <w:ind w:left="720"/>
      <w:contextualSpacing/>
    </w:pPr>
  </w:style>
  <w:style w:type="paragraph" w:styleId="Title">
    <w:name w:val="Title"/>
    <w:basedOn w:val="Normal"/>
    <w:next w:val="Normal"/>
    <w:link w:val="TitleChar"/>
    <w:qFormat/>
    <w:rsid w:val="002F186A"/>
    <w:pPr>
      <w:widowControl w:val="0"/>
      <w:overflowPunct w:val="0"/>
      <w:autoSpaceDE w:val="0"/>
      <w:autoSpaceDN w:val="0"/>
      <w:adjustRightInd w:val="0"/>
      <w:spacing w:before="240" w:after="60" w:line="240" w:lineRule="auto"/>
      <w:jc w:val="center"/>
      <w:textAlignment w:val="baseline"/>
      <w:outlineLvl w:val="0"/>
    </w:pPr>
    <w:rPr>
      <w:rFonts w:ascii="Cambria" w:eastAsia="Times New Roman" w:hAnsi="Cambria" w:cs="Times New Roman"/>
      <w:b/>
      <w:bCs/>
      <w:color w:val="000000"/>
      <w:kern w:val="28"/>
      <w:sz w:val="32"/>
      <w:szCs w:val="32"/>
      <w:lang w:val="x-none" w:eastAsia="x-none"/>
    </w:rPr>
  </w:style>
  <w:style w:type="character" w:customStyle="1" w:styleId="TitleChar">
    <w:name w:val="Title Char"/>
    <w:basedOn w:val="DefaultParagraphFont"/>
    <w:link w:val="Title"/>
    <w:rsid w:val="002F186A"/>
    <w:rPr>
      <w:rFonts w:ascii="Cambria" w:eastAsia="Times New Roman" w:hAnsi="Cambria" w:cs="Times New Roman"/>
      <w:b/>
      <w:bCs/>
      <w:color w:val="000000"/>
      <w:kern w:val="28"/>
      <w:sz w:val="32"/>
      <w:szCs w:val="32"/>
      <w:lang w:val="x-none" w:eastAsia="x-none"/>
    </w:rPr>
  </w:style>
  <w:style w:type="paragraph" w:customStyle="1" w:styleId="yiv5132145149msonormal">
    <w:name w:val="yiv5132145149msonormal"/>
    <w:basedOn w:val="Normal"/>
    <w:rsid w:val="002F186A"/>
    <w:pPr>
      <w:spacing w:before="100" w:beforeAutospacing="1" w:after="100" w:afterAutospacing="1" w:line="240" w:lineRule="auto"/>
    </w:pPr>
    <w:rPr>
      <w:rFonts w:ascii="Times New Roman" w:eastAsia="Calibri" w:hAnsi="Times New Roman" w:cs="Times New Roman"/>
      <w:sz w:val="24"/>
      <w:szCs w:val="24"/>
      <w:lang w:eastAsia="en-CA"/>
    </w:rPr>
  </w:style>
  <w:style w:type="character" w:customStyle="1" w:styleId="Heading2Char">
    <w:name w:val="Heading 2 Char"/>
    <w:basedOn w:val="DefaultParagraphFont"/>
    <w:link w:val="Heading2"/>
    <w:uiPriority w:val="9"/>
    <w:semiHidden/>
    <w:rsid w:val="0039389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39389D"/>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39389D"/>
    <w:rPr>
      <w:rFonts w:asciiTheme="majorHAnsi" w:eastAsiaTheme="majorEastAsia" w:hAnsiTheme="majorHAnsi" w:cstheme="majorBidi"/>
      <w:i/>
      <w:iCs/>
      <w:color w:val="2F5496" w:themeColor="accent1" w:themeShade="BF"/>
    </w:rPr>
  </w:style>
  <w:style w:type="paragraph" w:customStyle="1" w:styleId="first">
    <w:name w:val="first"/>
    <w:basedOn w:val="Normal"/>
    <w:rsid w:val="0039389D"/>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last">
    <w:name w:val="last"/>
    <w:basedOn w:val="Normal"/>
    <w:rsid w:val="0039389D"/>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z-TopofForm">
    <w:name w:val="HTML Top of Form"/>
    <w:basedOn w:val="Normal"/>
    <w:next w:val="Normal"/>
    <w:link w:val="z-TopofFormChar"/>
    <w:hidden/>
    <w:uiPriority w:val="99"/>
    <w:semiHidden/>
    <w:unhideWhenUsed/>
    <w:rsid w:val="0039389D"/>
    <w:pPr>
      <w:pBdr>
        <w:bottom w:val="single" w:sz="6" w:space="1" w:color="auto"/>
      </w:pBdr>
      <w:spacing w:after="0" w:line="240" w:lineRule="auto"/>
      <w:jc w:val="center"/>
    </w:pPr>
    <w:rPr>
      <w:rFonts w:ascii="Arial" w:eastAsia="Times New Roman" w:hAnsi="Arial" w:cs="Arial"/>
      <w:vanish/>
      <w:sz w:val="16"/>
      <w:szCs w:val="16"/>
      <w:lang w:eastAsia="en-CA"/>
    </w:rPr>
  </w:style>
  <w:style w:type="character" w:customStyle="1" w:styleId="z-TopofFormChar">
    <w:name w:val="z-Top of Form Char"/>
    <w:basedOn w:val="DefaultParagraphFont"/>
    <w:link w:val="z-TopofForm"/>
    <w:uiPriority w:val="99"/>
    <w:semiHidden/>
    <w:rsid w:val="0039389D"/>
    <w:rPr>
      <w:rFonts w:ascii="Arial" w:eastAsia="Times New Roman" w:hAnsi="Arial" w:cs="Arial"/>
      <w:vanish/>
      <w:sz w:val="16"/>
      <w:szCs w:val="16"/>
      <w:lang w:eastAsia="en-CA"/>
    </w:rPr>
  </w:style>
  <w:style w:type="paragraph" w:styleId="z-BottomofForm">
    <w:name w:val="HTML Bottom of Form"/>
    <w:basedOn w:val="Normal"/>
    <w:next w:val="Normal"/>
    <w:link w:val="z-BottomofFormChar"/>
    <w:hidden/>
    <w:uiPriority w:val="99"/>
    <w:semiHidden/>
    <w:unhideWhenUsed/>
    <w:rsid w:val="0039389D"/>
    <w:pPr>
      <w:pBdr>
        <w:top w:val="single" w:sz="6" w:space="1" w:color="auto"/>
      </w:pBdr>
      <w:spacing w:after="0" w:line="240" w:lineRule="auto"/>
      <w:jc w:val="center"/>
    </w:pPr>
    <w:rPr>
      <w:rFonts w:ascii="Arial" w:eastAsia="Times New Roman" w:hAnsi="Arial" w:cs="Arial"/>
      <w:vanish/>
      <w:sz w:val="16"/>
      <w:szCs w:val="16"/>
      <w:lang w:eastAsia="en-CA"/>
    </w:rPr>
  </w:style>
  <w:style w:type="character" w:customStyle="1" w:styleId="z-BottomofFormChar">
    <w:name w:val="z-Bottom of Form Char"/>
    <w:basedOn w:val="DefaultParagraphFont"/>
    <w:link w:val="z-BottomofForm"/>
    <w:uiPriority w:val="99"/>
    <w:semiHidden/>
    <w:rsid w:val="0039389D"/>
    <w:rPr>
      <w:rFonts w:ascii="Arial" w:eastAsia="Times New Roman" w:hAnsi="Arial" w:cs="Arial"/>
      <w:vanish/>
      <w:sz w:val="16"/>
      <w:szCs w:val="16"/>
      <w:lang w:eastAsia="en-CA"/>
    </w:rPr>
  </w:style>
  <w:style w:type="paragraph" w:customStyle="1" w:styleId="leaf">
    <w:name w:val="leaf"/>
    <w:basedOn w:val="Normal"/>
    <w:rsid w:val="0039389D"/>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print">
    <w:name w:val="print"/>
    <w:basedOn w:val="Normal"/>
    <w:rsid w:val="0039389D"/>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NormalWeb">
    <w:name w:val="Normal (Web)"/>
    <w:basedOn w:val="Normal"/>
    <w:uiPriority w:val="99"/>
    <w:semiHidden/>
    <w:unhideWhenUsed/>
    <w:rsid w:val="0039389D"/>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39389D"/>
    <w:rPr>
      <w:b/>
      <w:bCs/>
    </w:rPr>
  </w:style>
  <w:style w:type="paragraph" w:customStyle="1" w:styleId="normal0">
    <w:name w:val="normal"/>
    <w:basedOn w:val="Normal"/>
    <w:rsid w:val="0039389D"/>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Default">
    <w:name w:val="Default"/>
    <w:rsid w:val="00D63883"/>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F632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3977645">
      <w:bodyDiv w:val="1"/>
      <w:marLeft w:val="0"/>
      <w:marRight w:val="0"/>
      <w:marTop w:val="0"/>
      <w:marBottom w:val="0"/>
      <w:divBdr>
        <w:top w:val="none" w:sz="0" w:space="0" w:color="auto"/>
        <w:left w:val="none" w:sz="0" w:space="0" w:color="auto"/>
        <w:bottom w:val="none" w:sz="0" w:space="0" w:color="auto"/>
        <w:right w:val="none" w:sz="0" w:space="0" w:color="auto"/>
      </w:divBdr>
      <w:divsChild>
        <w:div w:id="192307773">
          <w:marLeft w:val="0"/>
          <w:marRight w:val="0"/>
          <w:marTop w:val="150"/>
          <w:marBottom w:val="150"/>
          <w:divBdr>
            <w:top w:val="none" w:sz="0" w:space="0" w:color="auto"/>
            <w:left w:val="none" w:sz="0" w:space="0" w:color="auto"/>
            <w:bottom w:val="none" w:sz="0" w:space="0" w:color="auto"/>
            <w:right w:val="none" w:sz="0" w:space="0" w:color="auto"/>
          </w:divBdr>
          <w:divsChild>
            <w:div w:id="1570340850">
              <w:marLeft w:val="-225"/>
              <w:marRight w:val="-225"/>
              <w:marTop w:val="0"/>
              <w:marBottom w:val="0"/>
              <w:divBdr>
                <w:top w:val="none" w:sz="0" w:space="0" w:color="auto"/>
                <w:left w:val="none" w:sz="0" w:space="0" w:color="auto"/>
                <w:bottom w:val="none" w:sz="0" w:space="0" w:color="auto"/>
                <w:right w:val="none" w:sz="0" w:space="0" w:color="auto"/>
              </w:divBdr>
              <w:divsChild>
                <w:div w:id="606278224">
                  <w:marLeft w:val="0"/>
                  <w:marRight w:val="0"/>
                  <w:marTop w:val="0"/>
                  <w:marBottom w:val="0"/>
                  <w:divBdr>
                    <w:top w:val="none" w:sz="0" w:space="0" w:color="auto"/>
                    <w:left w:val="none" w:sz="0" w:space="0" w:color="auto"/>
                    <w:bottom w:val="none" w:sz="0" w:space="0" w:color="auto"/>
                    <w:right w:val="none" w:sz="0" w:space="0" w:color="auto"/>
                  </w:divBdr>
                </w:div>
                <w:div w:id="300430922">
                  <w:marLeft w:val="0"/>
                  <w:marRight w:val="0"/>
                  <w:marTop w:val="0"/>
                  <w:marBottom w:val="0"/>
                  <w:divBdr>
                    <w:top w:val="none" w:sz="0" w:space="0" w:color="auto"/>
                    <w:left w:val="none" w:sz="0" w:space="0" w:color="auto"/>
                    <w:bottom w:val="none" w:sz="0" w:space="0" w:color="auto"/>
                    <w:right w:val="none" w:sz="0" w:space="0" w:color="auto"/>
                  </w:divBdr>
                  <w:divsChild>
                    <w:div w:id="67103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176899">
          <w:marLeft w:val="0"/>
          <w:marRight w:val="0"/>
          <w:marTop w:val="0"/>
          <w:marBottom w:val="0"/>
          <w:divBdr>
            <w:top w:val="none" w:sz="0" w:space="0" w:color="auto"/>
            <w:left w:val="none" w:sz="0" w:space="0" w:color="auto"/>
            <w:bottom w:val="none" w:sz="0" w:space="0" w:color="auto"/>
            <w:right w:val="none" w:sz="0" w:space="0" w:color="auto"/>
          </w:divBdr>
          <w:divsChild>
            <w:div w:id="358551417">
              <w:marLeft w:val="-225"/>
              <w:marRight w:val="-225"/>
              <w:marTop w:val="0"/>
              <w:marBottom w:val="0"/>
              <w:divBdr>
                <w:top w:val="none" w:sz="0" w:space="0" w:color="auto"/>
                <w:left w:val="none" w:sz="0" w:space="0" w:color="auto"/>
                <w:bottom w:val="none" w:sz="0" w:space="0" w:color="auto"/>
                <w:right w:val="none" w:sz="0" w:space="0" w:color="auto"/>
              </w:divBdr>
              <w:divsChild>
                <w:div w:id="1865900246">
                  <w:marLeft w:val="0"/>
                  <w:marRight w:val="0"/>
                  <w:marTop w:val="0"/>
                  <w:marBottom w:val="0"/>
                  <w:divBdr>
                    <w:top w:val="none" w:sz="0" w:space="0" w:color="auto"/>
                    <w:left w:val="none" w:sz="0" w:space="0" w:color="auto"/>
                    <w:bottom w:val="none" w:sz="0" w:space="0" w:color="auto"/>
                    <w:right w:val="none" w:sz="0" w:space="0" w:color="auto"/>
                  </w:divBdr>
                  <w:divsChild>
                    <w:div w:id="1869486204">
                      <w:marLeft w:val="75"/>
                      <w:marRight w:val="0"/>
                      <w:marTop w:val="105"/>
                      <w:marBottom w:val="168"/>
                      <w:divBdr>
                        <w:top w:val="none" w:sz="0" w:space="0" w:color="auto"/>
                        <w:left w:val="none" w:sz="0" w:space="0" w:color="auto"/>
                        <w:bottom w:val="none" w:sz="0" w:space="0" w:color="auto"/>
                        <w:right w:val="none" w:sz="0" w:space="0" w:color="auto"/>
                      </w:divBdr>
                    </w:div>
                  </w:divsChild>
                </w:div>
              </w:divsChild>
            </w:div>
            <w:div w:id="1060135892">
              <w:marLeft w:val="-225"/>
              <w:marRight w:val="-225"/>
              <w:marTop w:val="0"/>
              <w:marBottom w:val="0"/>
              <w:divBdr>
                <w:top w:val="none" w:sz="0" w:space="0" w:color="auto"/>
                <w:left w:val="none" w:sz="0" w:space="0" w:color="auto"/>
                <w:bottom w:val="none" w:sz="0" w:space="0" w:color="auto"/>
                <w:right w:val="none" w:sz="0" w:space="0" w:color="auto"/>
              </w:divBdr>
              <w:divsChild>
                <w:div w:id="2084373766">
                  <w:marLeft w:val="0"/>
                  <w:marRight w:val="0"/>
                  <w:marTop w:val="0"/>
                  <w:marBottom w:val="0"/>
                  <w:divBdr>
                    <w:top w:val="none" w:sz="0" w:space="0" w:color="auto"/>
                    <w:left w:val="none" w:sz="0" w:space="0" w:color="auto"/>
                    <w:bottom w:val="none" w:sz="0" w:space="0" w:color="auto"/>
                    <w:right w:val="none" w:sz="0" w:space="0" w:color="auto"/>
                  </w:divBdr>
                  <w:divsChild>
                    <w:div w:id="67438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45342">
              <w:marLeft w:val="-225"/>
              <w:marRight w:val="-225"/>
              <w:marTop w:val="0"/>
              <w:marBottom w:val="0"/>
              <w:divBdr>
                <w:top w:val="none" w:sz="0" w:space="0" w:color="auto"/>
                <w:left w:val="none" w:sz="0" w:space="0" w:color="auto"/>
                <w:bottom w:val="none" w:sz="0" w:space="0" w:color="auto"/>
                <w:right w:val="none" w:sz="0" w:space="0" w:color="auto"/>
              </w:divBdr>
              <w:divsChild>
                <w:div w:id="208360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031979">
          <w:marLeft w:val="-225"/>
          <w:marRight w:val="-225"/>
          <w:marTop w:val="0"/>
          <w:marBottom w:val="0"/>
          <w:divBdr>
            <w:top w:val="none" w:sz="0" w:space="0" w:color="auto"/>
            <w:left w:val="none" w:sz="0" w:space="0" w:color="auto"/>
            <w:bottom w:val="none" w:sz="0" w:space="0" w:color="auto"/>
            <w:right w:val="none" w:sz="0" w:space="0" w:color="auto"/>
          </w:divBdr>
          <w:divsChild>
            <w:div w:id="1608155109">
              <w:marLeft w:val="0"/>
              <w:marRight w:val="0"/>
              <w:marTop w:val="0"/>
              <w:marBottom w:val="0"/>
              <w:divBdr>
                <w:top w:val="none" w:sz="0" w:space="0" w:color="auto"/>
                <w:left w:val="none" w:sz="0" w:space="0" w:color="auto"/>
                <w:bottom w:val="none" w:sz="0" w:space="0" w:color="auto"/>
                <w:right w:val="none" w:sz="0" w:space="0" w:color="auto"/>
              </w:divBdr>
              <w:divsChild>
                <w:div w:id="153002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865927">
          <w:marLeft w:val="-225"/>
          <w:marRight w:val="-225"/>
          <w:marTop w:val="0"/>
          <w:marBottom w:val="0"/>
          <w:divBdr>
            <w:top w:val="none" w:sz="0" w:space="0" w:color="auto"/>
            <w:left w:val="none" w:sz="0" w:space="0" w:color="auto"/>
            <w:bottom w:val="none" w:sz="0" w:space="0" w:color="auto"/>
            <w:right w:val="none" w:sz="0" w:space="0" w:color="auto"/>
          </w:divBdr>
          <w:divsChild>
            <w:div w:id="1764185692">
              <w:marLeft w:val="0"/>
              <w:marRight w:val="0"/>
              <w:marTop w:val="0"/>
              <w:marBottom w:val="0"/>
              <w:divBdr>
                <w:top w:val="none" w:sz="0" w:space="0" w:color="auto"/>
                <w:left w:val="none" w:sz="0" w:space="0" w:color="auto"/>
                <w:bottom w:val="none" w:sz="0" w:space="0" w:color="auto"/>
                <w:right w:val="none" w:sz="0" w:space="0" w:color="auto"/>
              </w:divBdr>
              <w:divsChild>
                <w:div w:id="529804507">
                  <w:marLeft w:val="0"/>
                  <w:marRight w:val="0"/>
                  <w:marTop w:val="0"/>
                  <w:marBottom w:val="0"/>
                  <w:divBdr>
                    <w:top w:val="none" w:sz="0" w:space="0" w:color="auto"/>
                    <w:left w:val="none" w:sz="0" w:space="0" w:color="auto"/>
                    <w:bottom w:val="none" w:sz="0" w:space="0" w:color="auto"/>
                    <w:right w:val="none" w:sz="0" w:space="0" w:color="auto"/>
                  </w:divBdr>
                  <w:divsChild>
                    <w:div w:id="1540780139">
                      <w:marLeft w:val="-225"/>
                      <w:marRight w:val="-225"/>
                      <w:marTop w:val="0"/>
                      <w:marBottom w:val="0"/>
                      <w:divBdr>
                        <w:top w:val="none" w:sz="0" w:space="0" w:color="auto"/>
                        <w:left w:val="none" w:sz="0" w:space="0" w:color="auto"/>
                        <w:bottom w:val="none" w:sz="0" w:space="0" w:color="auto"/>
                        <w:right w:val="none" w:sz="0" w:space="0" w:color="auto"/>
                      </w:divBdr>
                      <w:divsChild>
                        <w:div w:id="489558737">
                          <w:marLeft w:val="0"/>
                          <w:marRight w:val="0"/>
                          <w:marTop w:val="0"/>
                          <w:marBottom w:val="0"/>
                          <w:divBdr>
                            <w:top w:val="none" w:sz="0" w:space="0" w:color="auto"/>
                            <w:left w:val="none" w:sz="0" w:space="0" w:color="auto"/>
                            <w:bottom w:val="none" w:sz="0" w:space="0" w:color="auto"/>
                            <w:right w:val="none" w:sz="0" w:space="0" w:color="auto"/>
                          </w:divBdr>
                        </w:div>
                      </w:divsChild>
                    </w:div>
                    <w:div w:id="1589651616">
                      <w:marLeft w:val="480"/>
                      <w:marRight w:val="0"/>
                      <w:marTop w:val="0"/>
                      <w:marBottom w:val="0"/>
                      <w:divBdr>
                        <w:top w:val="none" w:sz="0" w:space="0" w:color="auto"/>
                        <w:left w:val="none" w:sz="0" w:space="0" w:color="auto"/>
                        <w:bottom w:val="dotted" w:sz="6" w:space="0" w:color="AEAEAE"/>
                        <w:right w:val="none" w:sz="0" w:space="0" w:color="auto"/>
                      </w:divBdr>
                      <w:divsChild>
                        <w:div w:id="851341699">
                          <w:marLeft w:val="0"/>
                          <w:marRight w:val="0"/>
                          <w:marTop w:val="0"/>
                          <w:marBottom w:val="0"/>
                          <w:divBdr>
                            <w:top w:val="none" w:sz="0" w:space="0" w:color="auto"/>
                            <w:left w:val="none" w:sz="0" w:space="0" w:color="auto"/>
                            <w:bottom w:val="none" w:sz="0" w:space="0" w:color="auto"/>
                            <w:right w:val="none" w:sz="0" w:space="0" w:color="auto"/>
                          </w:divBdr>
                          <w:divsChild>
                            <w:div w:id="336273371">
                              <w:marLeft w:val="0"/>
                              <w:marRight w:val="0"/>
                              <w:marTop w:val="0"/>
                              <w:marBottom w:val="0"/>
                              <w:divBdr>
                                <w:top w:val="none" w:sz="0" w:space="0" w:color="auto"/>
                                <w:left w:val="none" w:sz="0" w:space="0" w:color="auto"/>
                                <w:bottom w:val="none" w:sz="0" w:space="0" w:color="auto"/>
                                <w:right w:val="none" w:sz="0" w:space="0" w:color="auto"/>
                              </w:divBdr>
                              <w:divsChild>
                                <w:div w:id="11090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8483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crossboundaries.ca" TargetMode="External"/><Relationship Id="rId18" Type="http://schemas.openxmlformats.org/officeDocument/2006/relationships/hyperlink" Target="https://twitter.com/ABMentalHealth" TargetMode="External"/><Relationship Id="rId26" Type="http://schemas.openxmlformats.org/officeDocument/2006/relationships/footer" Target="footer3.xml"/><Relationship Id="rId39" Type="http://schemas.openxmlformats.org/officeDocument/2006/relationships/image" Target="media/image12.wmf"/><Relationship Id="rId21" Type="http://schemas.openxmlformats.org/officeDocument/2006/relationships/hyperlink" Target="https://instagram.com/abmentalhealth/" TargetMode="External"/><Relationship Id="rId34" Type="http://schemas.openxmlformats.org/officeDocument/2006/relationships/hyperlink" Target="https://www.mcscs.jus.gov.on.ca/english/Deathinvestigations/Inquests/Verdictsandrecommendations/OCCInquestLoku2017.html" TargetMode="External"/><Relationship Id="rId42" Type="http://schemas.openxmlformats.org/officeDocument/2006/relationships/control" Target="activeX/activeX2.xml"/><Relationship Id="rId47" Type="http://schemas.openxmlformats.org/officeDocument/2006/relationships/hyperlink" Target="https://www.mcscs.jus.gov.on.ca/english/default.html" TargetMode="External"/><Relationship Id="rId50" Type="http://schemas.openxmlformats.org/officeDocument/2006/relationships/hyperlink" Target="https://www.mcscs.jus.gov.on.ca/english/DeathInvestigations/Inquests/VerdictsRecommendations/OCC_verdicts.html" TargetMode="External"/><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info@acrossboundaries.ca" TargetMode="External"/><Relationship Id="rId17" Type="http://schemas.openxmlformats.org/officeDocument/2006/relationships/image" Target="media/image4.png"/><Relationship Id="rId25" Type="http://schemas.openxmlformats.org/officeDocument/2006/relationships/header" Target="header2.xml"/><Relationship Id="rId33" Type="http://schemas.openxmlformats.org/officeDocument/2006/relationships/hyperlink" Target="https://instagram.com/abmentalhealth/" TargetMode="External"/><Relationship Id="rId38" Type="http://schemas.openxmlformats.org/officeDocument/2006/relationships/hyperlink" Target="https://www.mcscs.jus.gov.on.ca/french/Enqu%C3%AAtesurlesd%C3%A9c%C3%A8s/Enqu%C3%AAtes/VerdictsetRecommandations/BCCEnqu%C3%AAteLoku2017_fr.html" TargetMode="External"/><Relationship Id="rId46" Type="http://schemas.openxmlformats.org/officeDocument/2006/relationships/hyperlink" Target="https://www.mcscs.jus.gov.on.ca/english/contact_us/contact_us.aspx" TargetMode="External"/><Relationship Id="rId2" Type="http://schemas.openxmlformats.org/officeDocument/2006/relationships/customXml" Target="../customXml/item2.xml"/><Relationship Id="rId16" Type="http://schemas.openxmlformats.org/officeDocument/2006/relationships/hyperlink" Target="https://www.google.ca/url?sa=i&amp;rct=j&amp;q=&amp;esrc=s&amp;frm=1&amp;source=images&amp;cd=&amp;cad=rja&amp;uact=8&amp;ved=0CAcQjRxqFQoTCJWXwdC8jskCFUtbGgodj8YCnA&amp;url=https://blog.twitter.com/&amp;psig=AFQjCNFzpG4i63-ZXC-ox6Oxdhv2kh51pg&amp;ust=1447541003845034" TargetMode="External"/><Relationship Id="rId20" Type="http://schemas.openxmlformats.org/officeDocument/2006/relationships/image" Target="media/image5.jpeg"/><Relationship Id="rId29" Type="http://schemas.openxmlformats.org/officeDocument/2006/relationships/hyperlink" Target="http://www.acrossboundaries.ca" TargetMode="External"/><Relationship Id="rId41" Type="http://schemas.openxmlformats.org/officeDocument/2006/relationships/image" Target="media/image13.w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2.xml"/><Relationship Id="rId32" Type="http://schemas.openxmlformats.org/officeDocument/2006/relationships/hyperlink" Target="https://twitter.com/ABMentalHealth" TargetMode="External"/><Relationship Id="rId37" Type="http://schemas.openxmlformats.org/officeDocument/2006/relationships/hyperlink" Target="http://www.ontario.ca/" TargetMode="External"/><Relationship Id="rId40" Type="http://schemas.openxmlformats.org/officeDocument/2006/relationships/control" Target="activeX/activeX1.xml"/><Relationship Id="rId45" Type="http://schemas.openxmlformats.org/officeDocument/2006/relationships/hyperlink" Target="https://www.mcscs.jus.gov.on.ca/english/about_min/mandate.html" TargetMode="External"/><Relationship Id="rId53" Type="http://schemas.openxmlformats.org/officeDocument/2006/relationships/header" Target="header3.xml"/><Relationship Id="rId5" Type="http://schemas.openxmlformats.org/officeDocument/2006/relationships/styles" Target="styles.xml"/><Relationship Id="rId15" Type="http://schemas.openxmlformats.org/officeDocument/2006/relationships/hyperlink" Target="https://www.facebook.com/ABMentalHealth" TargetMode="External"/><Relationship Id="rId23" Type="http://schemas.openxmlformats.org/officeDocument/2006/relationships/header" Target="header1.xml"/><Relationship Id="rId28" Type="http://schemas.openxmlformats.org/officeDocument/2006/relationships/hyperlink" Target="mailto:info@acrossboundaries.ca" TargetMode="External"/><Relationship Id="rId36" Type="http://schemas.openxmlformats.org/officeDocument/2006/relationships/image" Target="media/image11.png"/><Relationship Id="rId49" Type="http://schemas.openxmlformats.org/officeDocument/2006/relationships/hyperlink" Target="https://www.mcscs.jus.gov.on.ca/english/DeathInvestigations/Inquests/AidToInquests.html" TargetMode="External"/><Relationship Id="rId10" Type="http://schemas.openxmlformats.org/officeDocument/2006/relationships/image" Target="media/image1.png"/><Relationship Id="rId19" Type="http://schemas.openxmlformats.org/officeDocument/2006/relationships/hyperlink" Target="http://www.google.ca/url?sa=i&amp;rct=j&amp;q=&amp;esrc=s&amp;frm=1&amp;source=images&amp;cd=&amp;cad=rja&amp;uact=8&amp;ved=0CAcQjRxqFQoTCMecm528jskCFYsTGgodBd8D0w&amp;url=http://www.thebusinessofbeingsocial.co.uk/tag/instagram/&amp;psig=AFQjCNFRaTRTVnBYToCSKIXHQerCbejHUA&amp;ust=1447540876716651" TargetMode="External"/><Relationship Id="rId31" Type="http://schemas.openxmlformats.org/officeDocument/2006/relationships/hyperlink" Target="https://www.facebook.com/ABMentalHealth" TargetMode="External"/><Relationship Id="rId44" Type="http://schemas.openxmlformats.org/officeDocument/2006/relationships/hyperlink" Target="https://news.ontario.ca/mcscs/en" TargetMode="External"/><Relationship Id="rId52" Type="http://schemas.openxmlformats.org/officeDocument/2006/relationships/image" Target="media/image14.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hyperlink" Target="http://www.houselink.on.ca/" TargetMode="External"/><Relationship Id="rId30" Type="http://schemas.openxmlformats.org/officeDocument/2006/relationships/image" Target="media/image10.jpeg"/><Relationship Id="rId35" Type="http://schemas.openxmlformats.org/officeDocument/2006/relationships/hyperlink" Target="http://www.ontario.ca/en/residents/index.htm?_ga=2.115888326.1931187736.1594756635-151729216.1594756635" TargetMode="External"/><Relationship Id="rId43" Type="http://schemas.openxmlformats.org/officeDocument/2006/relationships/hyperlink" Target="https://www.mcscs.jus.gov.on.ca/english/default.html" TargetMode="External"/><Relationship Id="rId48" Type="http://schemas.openxmlformats.org/officeDocument/2006/relationships/hyperlink" Target="https://www.mcscs.jus.gov.on.ca/english/DeathInvestigations/DI_intro.html" TargetMode="External"/><Relationship Id="rId8" Type="http://schemas.openxmlformats.org/officeDocument/2006/relationships/footnotes" Target="footnotes.xml"/><Relationship Id="rId51" Type="http://schemas.openxmlformats.org/officeDocument/2006/relationships/hyperlink" Target="https://www.mcscs.jus.gov.on.ca/english/Deathinvestigations/Inquests/Verdictsandrecommendations/OCCInquestLoku2017.html"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8" Type="http://schemas.openxmlformats.org/officeDocument/2006/relationships/hyperlink" Target="https://twitter.com/ABMentalHealth" TargetMode="External"/><Relationship Id="rId3" Type="http://schemas.openxmlformats.org/officeDocument/2006/relationships/hyperlink" Target="http://www.acrossboundaries.ca" TargetMode="External"/><Relationship Id="rId7" Type="http://schemas.openxmlformats.org/officeDocument/2006/relationships/image" Target="media/image8.png"/><Relationship Id="rId2" Type="http://schemas.openxmlformats.org/officeDocument/2006/relationships/hyperlink" Target="mailto:info@acrossboundaries.ca" TargetMode="External"/><Relationship Id="rId1" Type="http://schemas.openxmlformats.org/officeDocument/2006/relationships/image" Target="media/image6.jpeg"/><Relationship Id="rId6" Type="http://schemas.openxmlformats.org/officeDocument/2006/relationships/hyperlink" Target="https://www.google.ca/url?sa=i&amp;rct=j&amp;q=&amp;esrc=s&amp;frm=1&amp;source=images&amp;cd=&amp;cad=rja&amp;uact=8&amp;ved=0CAcQjRxqFQoTCJWXwdC8jskCFUtbGgodj8YCnA&amp;url=https://blog.twitter.com/&amp;psig=AFQjCNFzpG4i63-ZXC-ox6Oxdhv2kh51pg&amp;ust=1447541003845034" TargetMode="External"/><Relationship Id="rId11" Type="http://schemas.openxmlformats.org/officeDocument/2006/relationships/hyperlink" Target="https://instagram.com/abmentalhealth/" TargetMode="External"/><Relationship Id="rId5" Type="http://schemas.openxmlformats.org/officeDocument/2006/relationships/hyperlink" Target="https://www.facebook.com/ABMentalHealth" TargetMode="External"/><Relationship Id="rId10" Type="http://schemas.openxmlformats.org/officeDocument/2006/relationships/image" Target="media/image9.jpeg"/><Relationship Id="rId4" Type="http://schemas.openxmlformats.org/officeDocument/2006/relationships/image" Target="media/image7.jpeg"/><Relationship Id="rId9" Type="http://schemas.openxmlformats.org/officeDocument/2006/relationships/hyperlink" Target="http://www.google.ca/url?sa=i&amp;rct=j&amp;q=&amp;esrc=s&amp;frm=1&amp;source=images&amp;cd=&amp;cad=rja&amp;uact=8&amp;ved=0CAcQjRxqFQoTCMecm528jskCFYsTGgodBd8D0w&amp;url=http://www.thebusinessofbeingsocial.co.uk/tag/instagram/&amp;psig=AFQjCNFRaTRTVnBYToCSKIXHQerCbejHUA&amp;ust=1447540876716651"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2-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278624B9FD47A4A8CE61D40E953F570" ma:contentTypeVersion="10" ma:contentTypeDescription="Create a new document." ma:contentTypeScope="" ma:versionID="8ba538ce23fc947efef7dd8acd17eb22">
  <xsd:schema xmlns:xsd="http://www.w3.org/2001/XMLSchema" xmlns:xs="http://www.w3.org/2001/XMLSchema" xmlns:p="http://schemas.microsoft.com/office/2006/metadata/properties" xmlns:ns3="3d3b2cd7-edf6-4cc4-a38a-307d332bfc7d" targetNamespace="http://schemas.microsoft.com/office/2006/metadata/properties" ma:root="true" ma:fieldsID="86882d97999548d766c0e8834b3a3931" ns3:_="">
    <xsd:import namespace="3d3b2cd7-edf6-4cc4-a38a-307d332bfc7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3b2cd7-edf6-4cc4-a38a-307d332bfc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A21AC7-CAD7-486F-90B0-6D7CE8AEE67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31CFA85-C7E5-4DA8-BEA3-55356AEC8F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3b2cd7-edf6-4cc4-a38a-307d332bfc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5C9E11-E6E3-4F95-8CC2-7618D60B7A1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12</Pages>
  <Words>4097</Words>
  <Characters>23355</Characters>
  <Application>Microsoft Office Word</Application>
  <DocSecurity>0</DocSecurity>
  <Lines>194</Lines>
  <Paragraphs>54</Paragraphs>
  <ScaleCrop>false</ScaleCrop>
  <Company/>
  <LinksUpToDate>false</LinksUpToDate>
  <CharactersWithSpaces>27398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Genoveva Policarpio</dc:creator>
  <cp:keywords/>
  <dc:description/>
  <cp:lastModifiedBy>Genoveva Policarpio</cp:lastModifiedBy>
  <cp:revision>8</cp:revision>
  <dcterms:created xsi:type="dcterms:W3CDTF">2020-07-14T22:49:00Z</dcterms:created>
  <dcterms:modified xsi:type="dcterms:W3CDTF">2020-07-14T23:13:00Z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0x010100A278624B9FD47A4A8CE61D40E953F570</vt:lpwstr>
  </property>
</Properties>
</file>